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7C032" w14:textId="318CF0CB" w:rsidR="006E68B3" w:rsidRPr="006E68B3" w:rsidRDefault="006E68B3" w:rsidP="006E68B3">
      <w:pPr>
        <w:ind w:left="7"/>
        <w:jc w:val="center"/>
        <w:rPr>
          <w:rFonts w:ascii="Century Gothic" w:hAnsi="Century Gothic"/>
        </w:rPr>
      </w:pPr>
      <w:r w:rsidRPr="006E68B3">
        <w:rPr>
          <w:rFonts w:ascii="Century Gothic" w:hAnsi="Century Gothic"/>
        </w:rPr>
        <w:t xml:space="preserve">Anexo No. 2 </w:t>
      </w:r>
    </w:p>
    <w:p w14:paraId="478F7A67" w14:textId="7E417E08" w:rsidR="006E68B3" w:rsidRPr="006E68B3" w:rsidRDefault="006E68B3" w:rsidP="006E68B3">
      <w:pPr>
        <w:ind w:left="7"/>
        <w:jc w:val="center"/>
        <w:rPr>
          <w:rFonts w:ascii="Century Gothic" w:hAnsi="Century Gothic"/>
        </w:rPr>
      </w:pPr>
      <w:r w:rsidRPr="006E68B3">
        <w:rPr>
          <w:rFonts w:ascii="Century Gothic" w:hAnsi="Century Gothic"/>
        </w:rPr>
        <w:t>Proyecto de Minuta del Contrato.</w:t>
      </w:r>
    </w:p>
    <w:p w14:paraId="11F1B4E6" w14:textId="77777777" w:rsidR="006E68B3" w:rsidRDefault="006E68B3" w:rsidP="006E68B3">
      <w:pPr>
        <w:adjustRightInd w:val="0"/>
        <w:spacing w:line="240" w:lineRule="atLeast"/>
        <w:ind w:right="524"/>
        <w:contextualSpacing/>
        <w:rPr>
          <w:rFonts w:ascii="Century Gothic" w:hAnsi="Century Gothic" w:cs="Arial"/>
          <w:b/>
          <w:sz w:val="20"/>
          <w:szCs w:val="20"/>
        </w:rPr>
      </w:pPr>
    </w:p>
    <w:p w14:paraId="517C0939" w14:textId="77777777" w:rsidR="006E68B3" w:rsidRDefault="006E68B3" w:rsidP="006E68B3">
      <w:pPr>
        <w:adjustRightInd w:val="0"/>
        <w:spacing w:line="240" w:lineRule="atLeast"/>
        <w:ind w:right="524"/>
        <w:contextualSpacing/>
        <w:rPr>
          <w:rFonts w:ascii="Century Gothic" w:hAnsi="Century Gothic" w:cs="Arial"/>
          <w:b/>
          <w:sz w:val="20"/>
          <w:szCs w:val="20"/>
        </w:rPr>
      </w:pPr>
    </w:p>
    <w:p w14:paraId="227116A9" w14:textId="00B5975A" w:rsidR="006E68B3" w:rsidRPr="00AB2035" w:rsidRDefault="006E68B3" w:rsidP="006E68B3">
      <w:pPr>
        <w:adjustRightInd w:val="0"/>
        <w:spacing w:line="240" w:lineRule="atLeast"/>
        <w:ind w:right="524"/>
        <w:contextualSpacing/>
        <w:rPr>
          <w:rFonts w:ascii="Century Gothic" w:hAnsi="Century Gothic" w:cs="Arial"/>
          <w:b/>
          <w:sz w:val="20"/>
          <w:szCs w:val="20"/>
        </w:rPr>
      </w:pPr>
      <w:r w:rsidRPr="00AB2035">
        <w:rPr>
          <w:rFonts w:ascii="Century Gothic" w:hAnsi="Century Gothic" w:cs="Arial"/>
          <w:b/>
          <w:sz w:val="20"/>
          <w:szCs w:val="20"/>
        </w:rPr>
        <w:t>BASE DEL CONTRATO</w:t>
      </w:r>
    </w:p>
    <w:p w14:paraId="677F0C10" w14:textId="77777777" w:rsidR="006E68B3" w:rsidRPr="00AB2035" w:rsidRDefault="006E68B3" w:rsidP="006E68B3">
      <w:pPr>
        <w:adjustRightInd w:val="0"/>
        <w:spacing w:line="240" w:lineRule="atLeast"/>
        <w:ind w:right="524"/>
        <w:contextualSpacing/>
        <w:jc w:val="both"/>
        <w:rPr>
          <w:rFonts w:ascii="Century Gothic" w:hAnsi="Century Gothic" w:cs="Arial"/>
          <w:sz w:val="20"/>
          <w:szCs w:val="20"/>
        </w:rPr>
      </w:pPr>
    </w:p>
    <w:p w14:paraId="0FFEA446" w14:textId="13F06E3E" w:rsidR="006E68B3" w:rsidRPr="00AB2035" w:rsidRDefault="006E68B3" w:rsidP="006E68B3">
      <w:pPr>
        <w:adjustRightInd w:val="0"/>
        <w:spacing w:line="240" w:lineRule="atLeast"/>
        <w:ind w:right="524"/>
        <w:contextualSpacing/>
        <w:jc w:val="both"/>
        <w:rPr>
          <w:rFonts w:ascii="Century Gothic" w:hAnsi="Century Gothic" w:cs="Arial"/>
          <w:sz w:val="20"/>
          <w:szCs w:val="20"/>
        </w:rPr>
      </w:pPr>
      <w:r w:rsidRPr="00AB2035">
        <w:rPr>
          <w:rFonts w:ascii="Century Gothic" w:hAnsi="Century Gothic" w:cs="Arial"/>
          <w:sz w:val="20"/>
          <w:szCs w:val="20"/>
        </w:rPr>
        <w:t xml:space="preserve">Los estudios previos, </w:t>
      </w:r>
      <w:r>
        <w:rPr>
          <w:rFonts w:ascii="Century Gothic" w:hAnsi="Century Gothic" w:cs="Arial"/>
          <w:sz w:val="20"/>
          <w:szCs w:val="20"/>
        </w:rPr>
        <w:t xml:space="preserve">el </w:t>
      </w:r>
      <w:r w:rsidRPr="00AB2035">
        <w:rPr>
          <w:rFonts w:ascii="Century Gothic" w:hAnsi="Century Gothic" w:cs="Arial"/>
          <w:sz w:val="20"/>
          <w:szCs w:val="20"/>
        </w:rPr>
        <w:t>pliego</w:t>
      </w:r>
      <w:r>
        <w:rPr>
          <w:rFonts w:ascii="Century Gothic" w:hAnsi="Century Gothic" w:cs="Arial"/>
          <w:sz w:val="20"/>
          <w:szCs w:val="20"/>
        </w:rPr>
        <w:t xml:space="preserve"> definitivo</w:t>
      </w:r>
      <w:r w:rsidRPr="00AB2035">
        <w:rPr>
          <w:rFonts w:ascii="Century Gothic" w:hAnsi="Century Gothic" w:cs="Arial"/>
          <w:sz w:val="20"/>
          <w:szCs w:val="20"/>
        </w:rPr>
        <w:t xml:space="preserve">, las adendas, y la propuesta presentada conforme se establece en </w:t>
      </w:r>
      <w:r w:rsidR="00B87500">
        <w:rPr>
          <w:rFonts w:ascii="Century Gothic" w:hAnsi="Century Gothic" w:cs="Arial"/>
          <w:sz w:val="20"/>
          <w:szCs w:val="20"/>
        </w:rPr>
        <w:t>los</w:t>
      </w:r>
      <w:r w:rsidRPr="00AB2035">
        <w:rPr>
          <w:rFonts w:ascii="Century Gothic" w:hAnsi="Century Gothic" w:cs="Arial"/>
          <w:sz w:val="20"/>
          <w:szCs w:val="20"/>
        </w:rPr>
        <w:t xml:space="preserve"> pliegos de condiciones constituirán la base para la suscripción de un contrato con el proponente seleccionado. </w:t>
      </w:r>
    </w:p>
    <w:p w14:paraId="36F0B878" w14:textId="77777777" w:rsidR="006E68B3" w:rsidRPr="00AB2035" w:rsidRDefault="006E68B3" w:rsidP="006E68B3">
      <w:pPr>
        <w:adjustRightInd w:val="0"/>
        <w:spacing w:line="240" w:lineRule="atLeast"/>
        <w:ind w:right="524"/>
        <w:contextualSpacing/>
        <w:jc w:val="both"/>
        <w:rPr>
          <w:rFonts w:ascii="Century Gothic" w:hAnsi="Century Gothic" w:cs="Arial"/>
          <w:sz w:val="20"/>
          <w:szCs w:val="20"/>
        </w:rPr>
      </w:pPr>
    </w:p>
    <w:p w14:paraId="4BE19F6C" w14:textId="77777777" w:rsidR="006E68B3" w:rsidRPr="00AB2035" w:rsidRDefault="006E68B3" w:rsidP="006E68B3">
      <w:pPr>
        <w:adjustRightInd w:val="0"/>
        <w:spacing w:line="240" w:lineRule="atLeast"/>
        <w:ind w:right="524"/>
        <w:contextualSpacing/>
        <w:jc w:val="both"/>
        <w:rPr>
          <w:rFonts w:ascii="Century Gothic" w:hAnsi="Century Gothic" w:cs="Arial"/>
          <w:b/>
          <w:sz w:val="20"/>
          <w:szCs w:val="20"/>
        </w:rPr>
      </w:pPr>
      <w:r w:rsidRPr="00AB2035">
        <w:rPr>
          <w:rFonts w:ascii="Century Gothic" w:hAnsi="Century Gothic" w:cs="Arial"/>
          <w:b/>
          <w:sz w:val="20"/>
          <w:szCs w:val="20"/>
        </w:rPr>
        <w:t xml:space="preserve">LEGALIZACIÓN DEL CONTRATO </w:t>
      </w:r>
    </w:p>
    <w:p w14:paraId="29ADC52F" w14:textId="77777777" w:rsidR="006E68B3" w:rsidRPr="00AB2035" w:rsidRDefault="006E68B3" w:rsidP="006E68B3">
      <w:pPr>
        <w:adjustRightInd w:val="0"/>
        <w:spacing w:line="240" w:lineRule="atLeast"/>
        <w:ind w:right="524"/>
        <w:contextualSpacing/>
        <w:jc w:val="both"/>
        <w:rPr>
          <w:rFonts w:ascii="Century Gothic" w:hAnsi="Century Gothic" w:cs="Arial"/>
          <w:sz w:val="20"/>
          <w:szCs w:val="20"/>
        </w:rPr>
      </w:pPr>
    </w:p>
    <w:p w14:paraId="0A72527A" w14:textId="77777777" w:rsidR="006E68B3" w:rsidRPr="00AB2035" w:rsidRDefault="006E68B3" w:rsidP="006E68B3">
      <w:pPr>
        <w:adjustRightInd w:val="0"/>
        <w:spacing w:line="240" w:lineRule="atLeast"/>
        <w:ind w:right="524"/>
        <w:contextualSpacing/>
        <w:jc w:val="both"/>
        <w:rPr>
          <w:rFonts w:ascii="Century Gothic" w:hAnsi="Century Gothic" w:cs="Arial"/>
          <w:sz w:val="20"/>
          <w:szCs w:val="20"/>
        </w:rPr>
      </w:pPr>
      <w:r w:rsidRPr="00AB2035">
        <w:rPr>
          <w:rFonts w:ascii="Century Gothic" w:hAnsi="Century Gothic" w:cs="Arial"/>
          <w:sz w:val="20"/>
          <w:szCs w:val="20"/>
        </w:rPr>
        <w:t xml:space="preserve">Los requisitos para la legalización del contrato son: </w:t>
      </w:r>
    </w:p>
    <w:p w14:paraId="5ED2C0D9" w14:textId="77777777" w:rsidR="006E68B3" w:rsidRPr="00AB2035" w:rsidRDefault="006E68B3" w:rsidP="006E68B3">
      <w:pPr>
        <w:adjustRightInd w:val="0"/>
        <w:spacing w:line="240" w:lineRule="atLeast"/>
        <w:ind w:right="524"/>
        <w:contextualSpacing/>
        <w:jc w:val="both"/>
        <w:rPr>
          <w:rFonts w:ascii="Century Gothic" w:hAnsi="Century Gothic" w:cs="Arial"/>
          <w:sz w:val="20"/>
          <w:szCs w:val="20"/>
        </w:rPr>
      </w:pPr>
    </w:p>
    <w:p w14:paraId="563D3D51" w14:textId="77777777" w:rsidR="006E68B3" w:rsidRPr="00AB2035" w:rsidRDefault="006E68B3" w:rsidP="006E68B3">
      <w:pPr>
        <w:numPr>
          <w:ilvl w:val="0"/>
          <w:numId w:val="14"/>
        </w:numPr>
        <w:adjustRightInd w:val="0"/>
        <w:spacing w:line="240" w:lineRule="atLeast"/>
        <w:ind w:right="524"/>
        <w:contextualSpacing/>
        <w:jc w:val="both"/>
        <w:rPr>
          <w:rFonts w:ascii="Century Gothic" w:hAnsi="Century Gothic" w:cs="Arial"/>
          <w:sz w:val="20"/>
          <w:szCs w:val="20"/>
        </w:rPr>
      </w:pPr>
      <w:r w:rsidRPr="00AB2035">
        <w:rPr>
          <w:rFonts w:ascii="Century Gothic" w:hAnsi="Century Gothic" w:cs="Arial"/>
          <w:sz w:val="20"/>
          <w:szCs w:val="20"/>
        </w:rPr>
        <w:t xml:space="preserve">Garantía única que respalda las obligaciones del contrato y aprobación de la misma. </w:t>
      </w:r>
    </w:p>
    <w:p w14:paraId="06662944" w14:textId="77777777" w:rsidR="006E68B3" w:rsidRPr="00AB2035" w:rsidRDefault="006E68B3" w:rsidP="006E68B3">
      <w:pPr>
        <w:numPr>
          <w:ilvl w:val="0"/>
          <w:numId w:val="14"/>
        </w:numPr>
        <w:adjustRightInd w:val="0"/>
        <w:spacing w:line="240" w:lineRule="atLeast"/>
        <w:ind w:right="524"/>
        <w:contextualSpacing/>
        <w:jc w:val="both"/>
        <w:rPr>
          <w:rFonts w:ascii="Century Gothic" w:hAnsi="Century Gothic" w:cs="Arial"/>
          <w:sz w:val="20"/>
          <w:szCs w:val="20"/>
        </w:rPr>
      </w:pPr>
      <w:r w:rsidRPr="00AB2035">
        <w:rPr>
          <w:rFonts w:ascii="Century Gothic" w:hAnsi="Century Gothic" w:cs="Arial"/>
          <w:sz w:val="20"/>
          <w:szCs w:val="20"/>
        </w:rPr>
        <w:t xml:space="preserve">Registro presupuestal. </w:t>
      </w:r>
    </w:p>
    <w:p w14:paraId="1849CB34" w14:textId="77777777" w:rsidR="006E68B3" w:rsidRPr="00AB2035" w:rsidRDefault="006E68B3" w:rsidP="006E68B3">
      <w:pPr>
        <w:numPr>
          <w:ilvl w:val="0"/>
          <w:numId w:val="14"/>
        </w:numPr>
        <w:adjustRightInd w:val="0"/>
        <w:spacing w:line="240" w:lineRule="atLeast"/>
        <w:ind w:right="524"/>
        <w:contextualSpacing/>
        <w:jc w:val="both"/>
        <w:rPr>
          <w:rFonts w:ascii="Century Gothic" w:hAnsi="Century Gothic" w:cs="Arial"/>
          <w:sz w:val="20"/>
          <w:szCs w:val="20"/>
        </w:rPr>
      </w:pPr>
      <w:r w:rsidRPr="00AB2035">
        <w:rPr>
          <w:rFonts w:ascii="Century Gothic" w:hAnsi="Century Gothic" w:cs="Arial"/>
          <w:sz w:val="20"/>
          <w:szCs w:val="20"/>
        </w:rPr>
        <w:t>Acreditación de encontrase al día con los pagos al sistema de seguridad social integral.</w:t>
      </w:r>
    </w:p>
    <w:p w14:paraId="620557E4" w14:textId="77777777" w:rsidR="006E68B3" w:rsidRPr="00AB2035" w:rsidRDefault="006E68B3" w:rsidP="006E68B3">
      <w:pPr>
        <w:jc w:val="both"/>
        <w:rPr>
          <w:rFonts w:ascii="Century Gothic" w:eastAsiaTheme="minorEastAsia" w:hAnsi="Century Gothic" w:cs="Arial"/>
          <w:sz w:val="20"/>
          <w:szCs w:val="20"/>
          <w:lang w:eastAsia="es-CO"/>
        </w:rPr>
      </w:pPr>
    </w:p>
    <w:p w14:paraId="0209A30B" w14:textId="77777777" w:rsidR="006E68B3" w:rsidRPr="00AB2035" w:rsidRDefault="006E68B3" w:rsidP="006E68B3">
      <w:pPr>
        <w:contextualSpacing/>
        <w:jc w:val="both"/>
        <w:outlineLvl w:val="0"/>
        <w:rPr>
          <w:rFonts w:ascii="Century Gothic" w:hAnsi="Century Gothic" w:cs="Arial"/>
          <w:sz w:val="20"/>
          <w:szCs w:val="20"/>
          <w:lang w:val="es-ES_tradnl" w:eastAsia="es-ES"/>
        </w:rPr>
      </w:pPr>
      <w:r w:rsidRPr="00AB2035">
        <w:rPr>
          <w:rFonts w:ascii="Century Gothic" w:hAnsi="Century Gothic" w:cs="Arial"/>
          <w:b/>
          <w:sz w:val="20"/>
          <w:szCs w:val="20"/>
          <w:lang w:val="es-ES_tradnl" w:eastAsia="es-ES"/>
        </w:rPr>
        <w:t xml:space="preserve">OBJETO. </w:t>
      </w:r>
      <w:r w:rsidRPr="00AB2035">
        <w:rPr>
          <w:rFonts w:ascii="Century Gothic" w:hAnsi="Century Gothic" w:cs="Arial"/>
          <w:sz w:val="20"/>
          <w:szCs w:val="20"/>
          <w:lang w:val="es-ES_tradnl" w:eastAsia="es-ES"/>
        </w:rPr>
        <w:t xml:space="preserve"> </w:t>
      </w:r>
    </w:p>
    <w:p w14:paraId="46C08EF9" w14:textId="77777777" w:rsidR="006E68B3" w:rsidRPr="00AB2035" w:rsidRDefault="006E68B3" w:rsidP="006E68B3">
      <w:pPr>
        <w:jc w:val="both"/>
        <w:rPr>
          <w:rFonts w:ascii="Century Gothic" w:hAnsi="Century Gothic" w:cs="Arial"/>
          <w:sz w:val="20"/>
          <w:szCs w:val="20"/>
          <w:lang w:val="es-ES_tradnl" w:eastAsia="es-ES"/>
        </w:rPr>
      </w:pPr>
    </w:p>
    <w:p w14:paraId="6439C637" w14:textId="77777777" w:rsidR="006E68B3" w:rsidRDefault="006E68B3" w:rsidP="006E68B3">
      <w:pPr>
        <w:jc w:val="both"/>
        <w:rPr>
          <w:rFonts w:ascii="Century Gothic" w:hAnsi="Century Gothic" w:cs="Arial"/>
          <w:color w:val="000000" w:themeColor="text1"/>
          <w:sz w:val="20"/>
          <w:szCs w:val="20"/>
          <w:lang w:eastAsia="es-ES"/>
        </w:rPr>
      </w:pPr>
      <w:r w:rsidRPr="00AB2035">
        <w:rPr>
          <w:rFonts w:ascii="Century Gothic" w:hAnsi="Century Gothic"/>
          <w:color w:val="000000" w:themeColor="text1"/>
          <w:sz w:val="20"/>
          <w:szCs w:val="20"/>
        </w:rPr>
        <w:t xml:space="preserve">ARRENDAMIENTO DE UNA PLATAFORMA TECNOLÓGICA Y LA PRESTACIÓN DE SERVICIOS DE AUDITORÍA DE CUENTAS MEDICAS A TRAVÉS DE UNA EMPRESA QUE LE PERMITA AL FONDO NACIONAL DE SALUD DEL PPL CONTAR CON UN SISTEMA DE INFORMACIÓN INTEGRAL 100% WEB CON BASE DE DATOS CENTRALIZADA, PARA LA RECEPCIÓN Y PROCESAMIENTO DE  FACTURAS; DE CUENTAS MÉDICAS, CUENTA DE  DISTRIBUCIÓN Y/O DISPENSACIÓN DE </w:t>
      </w:r>
      <w:r w:rsidRPr="00AB2035">
        <w:rPr>
          <w:rFonts w:ascii="Century Gothic" w:hAnsi="Century Gothic"/>
          <w:sz w:val="20"/>
          <w:szCs w:val="20"/>
        </w:rPr>
        <w:t>MEDICAMENTOS E INSUMOS, CUENTAS CAPITADAS Y CUENTAS ADMINISTRATIVAS; REALICE LA AUDITORÍA DE LAS CUENTAS, GENERACIÓN DE AVALES PARA LA DISPERSIÓN DE PAGOS Y PRESENTACIÓN DE ESTADOS DE CUENTA; GENERACIÓN DE REPORTES Y TABLEROS DE CONTROL (DASHBOARD) Y QUE INCLUYA UN MÓDULO QUE PERMITA LA RECEPCIÓN, VALIDACIÓN , REGISTRO DE TRAZABILIDAD Y ALERTAS DE PROCESO DE PETICIONES QUEJAS Y RECLAMOS (PQR)”.</w:t>
      </w:r>
    </w:p>
    <w:p w14:paraId="17762212" w14:textId="77777777" w:rsidR="006E68B3" w:rsidRDefault="006E68B3" w:rsidP="006E68B3">
      <w:pPr>
        <w:jc w:val="both"/>
        <w:rPr>
          <w:rFonts w:ascii="Century Gothic" w:hAnsi="Century Gothic" w:cs="Arial"/>
          <w:b/>
          <w:sz w:val="20"/>
          <w:szCs w:val="20"/>
        </w:rPr>
      </w:pPr>
    </w:p>
    <w:p w14:paraId="2A05CA35" w14:textId="77777777" w:rsidR="006E68B3" w:rsidRPr="0016084E" w:rsidRDefault="006E68B3" w:rsidP="006E68B3">
      <w:pPr>
        <w:jc w:val="both"/>
        <w:rPr>
          <w:rFonts w:ascii="Century Gothic" w:eastAsia="Times New Roman" w:hAnsi="Century Gothic" w:cs="Arial"/>
          <w:color w:val="000000" w:themeColor="text1"/>
          <w:sz w:val="20"/>
          <w:szCs w:val="20"/>
          <w:lang w:eastAsia="es-ES"/>
        </w:rPr>
      </w:pPr>
      <w:r w:rsidRPr="0016084E">
        <w:rPr>
          <w:rFonts w:ascii="Century Gothic" w:hAnsi="Century Gothic" w:cs="Arial"/>
          <w:b/>
          <w:sz w:val="20"/>
          <w:szCs w:val="20"/>
        </w:rPr>
        <w:t xml:space="preserve">PLAZO DE EJECUCIÓN DEL CONTRATO </w:t>
      </w:r>
    </w:p>
    <w:p w14:paraId="3B2B198A" w14:textId="77777777" w:rsidR="006E68B3" w:rsidRPr="00AB2035" w:rsidRDefault="006E68B3" w:rsidP="006E68B3">
      <w:pPr>
        <w:jc w:val="both"/>
        <w:rPr>
          <w:rFonts w:ascii="Century Gothic" w:hAnsi="Century Gothic" w:cs="Arial"/>
          <w:sz w:val="20"/>
          <w:szCs w:val="20"/>
        </w:rPr>
      </w:pPr>
    </w:p>
    <w:p w14:paraId="7F7F8524" w14:textId="77777777" w:rsidR="006E68B3" w:rsidRPr="00AB2035" w:rsidRDefault="006E68B3" w:rsidP="006E68B3">
      <w:pPr>
        <w:ind w:left="7"/>
        <w:rPr>
          <w:rFonts w:ascii="Century Gothic" w:hAnsi="Century Gothic"/>
          <w:sz w:val="20"/>
          <w:szCs w:val="20"/>
        </w:rPr>
      </w:pPr>
      <w:r w:rsidRPr="00AB2035">
        <w:rPr>
          <w:rFonts w:ascii="Century Gothic" w:hAnsi="Century Gothic"/>
          <w:sz w:val="20"/>
          <w:szCs w:val="20"/>
        </w:rPr>
        <w:t xml:space="preserve">El plazo para la ejecución del contrato será hasta el 30 de julio de 2022. </w:t>
      </w:r>
    </w:p>
    <w:p w14:paraId="5A23B741" w14:textId="77777777" w:rsidR="006E68B3" w:rsidRPr="00AB2035" w:rsidRDefault="006E68B3" w:rsidP="006E68B3">
      <w:pPr>
        <w:spacing w:line="259" w:lineRule="auto"/>
        <w:ind w:left="12"/>
        <w:rPr>
          <w:rFonts w:ascii="Century Gothic" w:hAnsi="Century Gothic"/>
          <w:sz w:val="20"/>
          <w:szCs w:val="20"/>
        </w:rPr>
      </w:pPr>
      <w:r w:rsidRPr="00AB2035">
        <w:rPr>
          <w:rFonts w:ascii="Century Gothic" w:hAnsi="Century Gothic"/>
          <w:sz w:val="20"/>
          <w:szCs w:val="20"/>
        </w:rPr>
        <w:t xml:space="preserve"> </w:t>
      </w:r>
    </w:p>
    <w:p w14:paraId="273A1826"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sz w:val="20"/>
          <w:szCs w:val="20"/>
        </w:rPr>
        <w:t xml:space="preserve">Este plazo será prorrogable a voluntad del Contratante, siempre y cuando el Contratista esté cumpliendo sus obligaciones contractuales y previa recomendación del Comité Fiduciario y/o Consejo Directivo del Fondo Nacional de Salud para las Personas Privadas de la Libertad.  </w:t>
      </w:r>
    </w:p>
    <w:p w14:paraId="7ABD33FB" w14:textId="77777777" w:rsidR="006E68B3" w:rsidRDefault="006E68B3" w:rsidP="006E68B3">
      <w:pPr>
        <w:jc w:val="both"/>
        <w:rPr>
          <w:rFonts w:ascii="Century Gothic" w:hAnsi="Century Gothic" w:cs="Arial"/>
          <w:sz w:val="20"/>
          <w:szCs w:val="20"/>
        </w:rPr>
      </w:pPr>
    </w:p>
    <w:p w14:paraId="47801DA4" w14:textId="77777777" w:rsidR="006E68B3" w:rsidRPr="0016084E" w:rsidRDefault="006E68B3" w:rsidP="006E68B3">
      <w:pPr>
        <w:jc w:val="both"/>
        <w:rPr>
          <w:rFonts w:ascii="Century Gothic" w:hAnsi="Century Gothic" w:cs="Arial"/>
          <w:b/>
          <w:sz w:val="20"/>
          <w:szCs w:val="20"/>
        </w:rPr>
      </w:pPr>
      <w:r w:rsidRPr="0016084E">
        <w:rPr>
          <w:rFonts w:ascii="Century Gothic" w:hAnsi="Century Gothic" w:cs="Arial"/>
          <w:b/>
          <w:sz w:val="20"/>
          <w:szCs w:val="20"/>
        </w:rPr>
        <w:t xml:space="preserve">VALOR DEL CONTRATO </w:t>
      </w:r>
    </w:p>
    <w:p w14:paraId="18FE075B" w14:textId="77777777" w:rsidR="006E68B3" w:rsidRPr="00AB2035" w:rsidRDefault="006E68B3" w:rsidP="006E68B3">
      <w:pPr>
        <w:jc w:val="both"/>
        <w:rPr>
          <w:rFonts w:ascii="Century Gothic" w:hAnsi="Century Gothic" w:cs="Arial"/>
          <w:sz w:val="20"/>
          <w:szCs w:val="20"/>
        </w:rPr>
      </w:pPr>
    </w:p>
    <w:p w14:paraId="646CDB50" w14:textId="77777777" w:rsidR="006E68B3" w:rsidRPr="00AB2035" w:rsidRDefault="006E68B3" w:rsidP="006E68B3">
      <w:pPr>
        <w:ind w:left="7"/>
        <w:jc w:val="both"/>
        <w:rPr>
          <w:rFonts w:ascii="Century Gothic" w:hAnsi="Century Gothic"/>
          <w:sz w:val="20"/>
          <w:szCs w:val="20"/>
        </w:rPr>
      </w:pPr>
      <w:r w:rsidRPr="00AB2035">
        <w:rPr>
          <w:rFonts w:ascii="Century Gothic" w:hAnsi="Century Gothic" w:cs="Arial"/>
          <w:sz w:val="20"/>
          <w:szCs w:val="20"/>
        </w:rPr>
        <w:t>Será de acuerdo con la propuesta presentada por el contratista en su oferta previamente aprobada por el contratante</w:t>
      </w:r>
      <w:r w:rsidRPr="00AB2035">
        <w:rPr>
          <w:rFonts w:ascii="Century Gothic" w:hAnsi="Century Gothic"/>
          <w:sz w:val="20"/>
          <w:szCs w:val="20"/>
        </w:rPr>
        <w:t xml:space="preserve">.  </w:t>
      </w:r>
    </w:p>
    <w:p w14:paraId="3F26812D" w14:textId="77777777" w:rsidR="006E68B3" w:rsidRPr="00AB2035" w:rsidRDefault="006E68B3" w:rsidP="006E68B3">
      <w:pPr>
        <w:jc w:val="both"/>
        <w:rPr>
          <w:rFonts w:ascii="Century Gothic" w:hAnsi="Century Gothic" w:cs="Arial"/>
          <w:color w:val="000000" w:themeColor="text1"/>
          <w:sz w:val="20"/>
          <w:szCs w:val="20"/>
          <w:lang w:eastAsia="es-ES"/>
        </w:rPr>
      </w:pPr>
    </w:p>
    <w:p w14:paraId="43367184" w14:textId="77777777" w:rsidR="006E68B3" w:rsidRPr="004D6055" w:rsidRDefault="006E68B3" w:rsidP="006E68B3">
      <w:pPr>
        <w:jc w:val="both"/>
        <w:rPr>
          <w:rFonts w:ascii="Century Gothic" w:hAnsi="Century Gothic" w:cs="Arial"/>
          <w:b/>
          <w:sz w:val="20"/>
          <w:szCs w:val="20"/>
        </w:rPr>
      </w:pPr>
      <w:r w:rsidRPr="004D6055">
        <w:rPr>
          <w:rFonts w:ascii="Century Gothic" w:hAnsi="Century Gothic" w:cs="Arial"/>
          <w:b/>
          <w:sz w:val="20"/>
          <w:szCs w:val="20"/>
        </w:rPr>
        <w:t xml:space="preserve">FORMA DE PAGO: </w:t>
      </w:r>
    </w:p>
    <w:p w14:paraId="1AADAA73" w14:textId="77777777" w:rsidR="006E68B3" w:rsidRPr="004D6055" w:rsidRDefault="006E68B3" w:rsidP="006E68B3">
      <w:pPr>
        <w:jc w:val="both"/>
        <w:rPr>
          <w:rFonts w:ascii="Century Gothic" w:hAnsi="Century Gothic" w:cs="Arial"/>
          <w:b/>
          <w:sz w:val="20"/>
          <w:szCs w:val="20"/>
        </w:rPr>
      </w:pPr>
    </w:p>
    <w:p w14:paraId="1370BAEC" w14:textId="6C58B460" w:rsidR="006E68B3" w:rsidRPr="004D6055" w:rsidRDefault="006E68B3" w:rsidP="006E68B3">
      <w:pPr>
        <w:jc w:val="both"/>
        <w:rPr>
          <w:rFonts w:ascii="Century Gothic" w:hAnsi="Century Gothic" w:cs="Arial"/>
          <w:b/>
          <w:sz w:val="20"/>
          <w:szCs w:val="20"/>
          <w:lang w:eastAsia="es-ES"/>
        </w:rPr>
      </w:pPr>
      <w:r w:rsidRPr="004D6055">
        <w:rPr>
          <w:rFonts w:ascii="Century Gothic" w:hAnsi="Century Gothic" w:cs="Arial"/>
          <w:bCs/>
          <w:color w:val="000000"/>
          <w:sz w:val="20"/>
          <w:szCs w:val="20"/>
          <w:lang w:eastAsia="es-CO"/>
        </w:rPr>
        <w:t>El</w:t>
      </w:r>
      <w:r>
        <w:rPr>
          <w:rFonts w:ascii="Century Gothic" w:hAnsi="Century Gothic" w:cs="Arial"/>
          <w:b/>
          <w:bCs/>
          <w:color w:val="000000"/>
          <w:sz w:val="20"/>
          <w:szCs w:val="20"/>
          <w:lang w:eastAsia="es-CO"/>
        </w:rPr>
        <w:t xml:space="preserve"> </w:t>
      </w:r>
      <w:r w:rsidRPr="004D6055">
        <w:rPr>
          <w:rFonts w:ascii="Century Gothic" w:hAnsi="Century Gothic" w:cs="Arial"/>
          <w:b/>
          <w:bCs/>
          <w:color w:val="000000"/>
          <w:sz w:val="20"/>
          <w:szCs w:val="20"/>
          <w:lang w:eastAsia="es-CO"/>
        </w:rPr>
        <w:t xml:space="preserve">FIDEICOMISO </w:t>
      </w:r>
      <w:r w:rsidRPr="004D6055">
        <w:rPr>
          <w:rFonts w:ascii="Century Gothic" w:hAnsi="Century Gothic" w:cs="Arial"/>
          <w:b/>
          <w:bCs/>
          <w:sz w:val="20"/>
          <w:szCs w:val="20"/>
          <w:lang w:eastAsia="es-CO"/>
        </w:rPr>
        <w:t>FONDO NACIONAL DE SALUD PPL</w:t>
      </w:r>
      <w:r w:rsidRPr="004D6055">
        <w:rPr>
          <w:rFonts w:ascii="Century Gothic" w:hAnsi="Century Gothic" w:cs="Arial"/>
          <w:b/>
          <w:sz w:val="20"/>
          <w:szCs w:val="20"/>
        </w:rPr>
        <w:t xml:space="preserve"> </w:t>
      </w:r>
      <w:r w:rsidRPr="004D6055">
        <w:rPr>
          <w:rFonts w:ascii="Century Gothic" w:hAnsi="Century Gothic" w:cs="Arial"/>
          <w:sz w:val="20"/>
          <w:szCs w:val="20"/>
        </w:rPr>
        <w:t xml:space="preserve">cancelará al </w:t>
      </w:r>
      <w:r w:rsidRPr="004D6055">
        <w:rPr>
          <w:rFonts w:ascii="Century Gothic" w:hAnsi="Century Gothic" w:cs="Arial"/>
          <w:b/>
          <w:sz w:val="20"/>
          <w:szCs w:val="20"/>
        </w:rPr>
        <w:t xml:space="preserve">CONTRATISTA </w:t>
      </w:r>
      <w:r w:rsidRPr="004D6055">
        <w:rPr>
          <w:rFonts w:ascii="Century Gothic" w:hAnsi="Century Gothic" w:cs="Arial"/>
          <w:sz w:val="20"/>
          <w:szCs w:val="20"/>
        </w:rPr>
        <w:t xml:space="preserve">el valor del </w:t>
      </w:r>
      <w:r w:rsidRPr="004D6055">
        <w:rPr>
          <w:rFonts w:ascii="Century Gothic" w:hAnsi="Century Gothic" w:cs="Arial"/>
          <w:sz w:val="20"/>
          <w:szCs w:val="20"/>
        </w:rPr>
        <w:lastRenderedPageBreak/>
        <w:t xml:space="preserve">contrato </w:t>
      </w:r>
      <w:r w:rsidR="00B87500" w:rsidRPr="004D6055">
        <w:rPr>
          <w:rFonts w:ascii="Century Gothic" w:hAnsi="Century Gothic" w:cs="Arial"/>
          <w:color w:val="000000"/>
          <w:sz w:val="20"/>
          <w:szCs w:val="20"/>
          <w:lang w:eastAsia="es-ES"/>
        </w:rPr>
        <w:t>previ</w:t>
      </w:r>
      <w:r w:rsidRPr="004D6055">
        <w:rPr>
          <w:rFonts w:ascii="Century Gothic" w:hAnsi="Century Gothic" w:cs="Arial"/>
          <w:sz w:val="20"/>
          <w:szCs w:val="20"/>
          <w:lang w:val="es-MX"/>
        </w:rPr>
        <w:t xml:space="preserve">a radicación de </w:t>
      </w:r>
      <w:r w:rsidRPr="004D6055">
        <w:rPr>
          <w:rFonts w:ascii="Century Gothic" w:eastAsia="Times New Roman" w:hAnsi="Century Gothic" w:cs="Arial"/>
          <w:color w:val="000000"/>
          <w:sz w:val="20"/>
          <w:szCs w:val="20"/>
          <w:lang w:val="es-ES_tradnl" w:eastAsia="es-ES"/>
        </w:rPr>
        <w:t>la factura con los soportes exigidos por</w:t>
      </w:r>
      <w:r>
        <w:rPr>
          <w:rFonts w:ascii="Century Gothic" w:hAnsi="Century Gothic" w:cs="Arial"/>
          <w:color w:val="000000"/>
          <w:sz w:val="20"/>
          <w:szCs w:val="20"/>
          <w:lang w:val="es-ES_tradnl" w:eastAsia="es-ES"/>
        </w:rPr>
        <w:t xml:space="preserve"> el</w:t>
      </w:r>
      <w:r w:rsidRPr="004D6055">
        <w:rPr>
          <w:rFonts w:ascii="Century Gothic" w:eastAsia="Times New Roman" w:hAnsi="Century Gothic" w:cs="Arial"/>
          <w:color w:val="000000"/>
          <w:sz w:val="20"/>
          <w:szCs w:val="20"/>
          <w:lang w:val="es-ES_tradnl" w:eastAsia="es-ES"/>
        </w:rPr>
        <w:t xml:space="preserve"> </w:t>
      </w:r>
      <w:r w:rsidRPr="004D6055">
        <w:rPr>
          <w:rFonts w:ascii="Century Gothic" w:hAnsi="Century Gothic" w:cs="Arial"/>
          <w:b/>
          <w:bCs/>
          <w:color w:val="000000"/>
          <w:sz w:val="20"/>
          <w:szCs w:val="20"/>
          <w:lang w:eastAsia="es-CO"/>
        </w:rPr>
        <w:t xml:space="preserve">FIDEICOMISO </w:t>
      </w:r>
      <w:r w:rsidRPr="004D6055">
        <w:rPr>
          <w:rFonts w:ascii="Century Gothic" w:hAnsi="Century Gothic" w:cs="Arial"/>
          <w:b/>
          <w:bCs/>
          <w:sz w:val="20"/>
          <w:szCs w:val="20"/>
          <w:lang w:eastAsia="es-CO"/>
        </w:rPr>
        <w:t>FONDO NACIONAL DE SALUD PPL</w:t>
      </w:r>
      <w:r w:rsidRPr="004D6055">
        <w:rPr>
          <w:rFonts w:ascii="Century Gothic" w:hAnsi="Century Gothic" w:cs="Arial"/>
          <w:color w:val="000000"/>
          <w:sz w:val="20"/>
          <w:szCs w:val="20"/>
          <w:lang w:val="es-ES_tradnl" w:eastAsia="es-ES"/>
        </w:rPr>
        <w:t xml:space="preserve"> </w:t>
      </w:r>
      <w:r w:rsidRPr="004D6055">
        <w:rPr>
          <w:rFonts w:ascii="Century Gothic" w:eastAsia="Times New Roman" w:hAnsi="Century Gothic" w:cs="Arial"/>
          <w:color w:val="000000"/>
          <w:sz w:val="20"/>
          <w:szCs w:val="20"/>
          <w:lang w:val="es-ES_tradnl" w:eastAsia="es-ES"/>
        </w:rPr>
        <w:t xml:space="preserve">y en particular con: a) </w:t>
      </w:r>
      <w:r>
        <w:rPr>
          <w:rFonts w:ascii="Century Gothic" w:hAnsi="Century Gothic" w:cs="Arial"/>
          <w:color w:val="000000"/>
          <w:sz w:val="20"/>
          <w:szCs w:val="20"/>
          <w:lang w:val="es-ES_tradnl" w:eastAsia="es-ES"/>
        </w:rPr>
        <w:t>Acta de aprobación de las garantías</w:t>
      </w:r>
      <w:r w:rsidRPr="004D6055">
        <w:rPr>
          <w:rFonts w:ascii="Century Gothic" w:eastAsia="Times New Roman" w:hAnsi="Century Gothic" w:cs="Arial"/>
          <w:color w:val="000000"/>
          <w:sz w:val="20"/>
          <w:szCs w:val="20"/>
          <w:lang w:val="es-ES_tradnl" w:eastAsia="es-ES"/>
        </w:rPr>
        <w:t>, b) Copia del pago de la seguridad social, c) Certificado para la autorización de pagos al contratista (aprobación y visto bueno del supervisor del contrato), d) Soportes del contratista</w:t>
      </w:r>
      <w:r w:rsidRPr="004D6055">
        <w:rPr>
          <w:rFonts w:ascii="Century Gothic" w:eastAsia="Arial" w:hAnsi="Century Gothic" w:cs="Arial"/>
          <w:sz w:val="20"/>
          <w:szCs w:val="20"/>
        </w:rPr>
        <w:t>.</w:t>
      </w:r>
      <w:r w:rsidRPr="004D6055">
        <w:rPr>
          <w:rFonts w:ascii="Century Gothic" w:hAnsi="Century Gothic" w:cs="Arial"/>
          <w:sz w:val="20"/>
          <w:szCs w:val="20"/>
        </w:rPr>
        <w:t xml:space="preserve"> </w:t>
      </w:r>
      <w:r w:rsidRPr="004D6055">
        <w:rPr>
          <w:rFonts w:ascii="Century Gothic" w:hAnsi="Century Gothic" w:cs="Arial"/>
          <w:b/>
          <w:sz w:val="20"/>
          <w:szCs w:val="20"/>
        </w:rPr>
        <w:t>PARÁGRAFO PRIMERO:</w:t>
      </w:r>
      <w:r w:rsidRPr="004D6055">
        <w:rPr>
          <w:rFonts w:ascii="Century Gothic" w:hAnsi="Century Gothic" w:cs="Arial"/>
          <w:sz w:val="20"/>
          <w:szCs w:val="20"/>
        </w:rPr>
        <w:t xml:space="preserve"> Para efectos de realizar los pagos el contratista deberá presentar informe de actividades, acta de supervisión en la cual se deberán además certificar las actividades contratadas de manera específica y detallada, y aportes a la seguridad social de la empresa.</w:t>
      </w:r>
    </w:p>
    <w:p w14:paraId="66BFAB9A" w14:textId="77777777" w:rsidR="006E68B3" w:rsidRDefault="006E68B3" w:rsidP="006E68B3">
      <w:pPr>
        <w:jc w:val="both"/>
        <w:rPr>
          <w:rFonts w:ascii="Century Gothic" w:hAnsi="Century Gothic" w:cs="Arial"/>
          <w:b/>
          <w:sz w:val="20"/>
          <w:szCs w:val="20"/>
          <w:lang w:eastAsia="es-ES"/>
        </w:rPr>
      </w:pPr>
    </w:p>
    <w:p w14:paraId="622711CE" w14:textId="77777777" w:rsidR="006E68B3" w:rsidRPr="004D6055" w:rsidRDefault="006E68B3" w:rsidP="006E68B3">
      <w:pPr>
        <w:jc w:val="both"/>
        <w:rPr>
          <w:rFonts w:ascii="Century Gothic" w:hAnsi="Century Gothic" w:cs="Arial"/>
          <w:b/>
          <w:sz w:val="20"/>
          <w:szCs w:val="20"/>
          <w:lang w:eastAsia="es-ES"/>
        </w:rPr>
      </w:pPr>
      <w:r w:rsidRPr="004D6055">
        <w:rPr>
          <w:rFonts w:ascii="Century Gothic" w:eastAsia="Times New Roman" w:hAnsi="Century Gothic" w:cs="Arial"/>
          <w:b/>
          <w:sz w:val="20"/>
          <w:szCs w:val="20"/>
          <w:lang w:eastAsia="es-ES"/>
        </w:rPr>
        <w:t xml:space="preserve">OBLIGACIONES DEL CONTRATISTA. </w:t>
      </w:r>
    </w:p>
    <w:p w14:paraId="0FE2E408" w14:textId="77777777" w:rsidR="006E68B3" w:rsidRPr="004D6055" w:rsidRDefault="006E68B3" w:rsidP="006E68B3">
      <w:pPr>
        <w:jc w:val="both"/>
        <w:rPr>
          <w:rFonts w:ascii="Century Gothic" w:hAnsi="Century Gothic" w:cs="Arial"/>
          <w:b/>
          <w:sz w:val="20"/>
          <w:szCs w:val="20"/>
          <w:lang w:eastAsia="es-ES"/>
        </w:rPr>
      </w:pPr>
    </w:p>
    <w:p w14:paraId="0E52B25E" w14:textId="77777777" w:rsidR="006E68B3" w:rsidRPr="004D6055" w:rsidRDefault="006E68B3" w:rsidP="006E68B3">
      <w:pPr>
        <w:jc w:val="both"/>
        <w:rPr>
          <w:rFonts w:ascii="Century Gothic" w:hAnsi="Century Gothic" w:cs="Arial"/>
          <w:sz w:val="20"/>
          <w:szCs w:val="20"/>
          <w:lang w:eastAsia="es-ES"/>
        </w:rPr>
      </w:pPr>
      <w:r w:rsidRPr="004D6055">
        <w:rPr>
          <w:rFonts w:ascii="Century Gothic" w:eastAsia="Arial" w:hAnsi="Century Gothic" w:cs="Arial"/>
          <w:b/>
          <w:sz w:val="20"/>
          <w:szCs w:val="20"/>
        </w:rPr>
        <w:t>1)</w:t>
      </w:r>
      <w:r w:rsidRPr="004D6055">
        <w:rPr>
          <w:rFonts w:ascii="Century Gothic" w:eastAsia="Arial" w:hAnsi="Century Gothic" w:cs="Arial"/>
          <w:sz w:val="20"/>
          <w:szCs w:val="20"/>
        </w:rPr>
        <w:t xml:space="preserve"> </w:t>
      </w:r>
      <w:r w:rsidRPr="004D6055">
        <w:rPr>
          <w:rFonts w:ascii="Century Gothic" w:eastAsia="Times New Roman" w:hAnsi="Century Gothic" w:cs="Arial"/>
          <w:sz w:val="20"/>
          <w:szCs w:val="20"/>
          <w:lang w:eastAsia="es-ES"/>
        </w:rPr>
        <w:t xml:space="preserve">Constituir las garantías requeridas para amparar los riesgos </w:t>
      </w:r>
      <w:r w:rsidRPr="004D6055">
        <w:rPr>
          <w:rFonts w:ascii="Century Gothic" w:hAnsi="Century Gothic" w:cs="Arial"/>
          <w:sz w:val="20"/>
          <w:szCs w:val="20"/>
          <w:lang w:eastAsia="es-ES"/>
        </w:rPr>
        <w:t>del contrato</w:t>
      </w:r>
    </w:p>
    <w:p w14:paraId="1591811D" w14:textId="77777777" w:rsidR="006E68B3" w:rsidRPr="004D6055" w:rsidRDefault="006E68B3" w:rsidP="006E68B3">
      <w:pPr>
        <w:jc w:val="both"/>
        <w:rPr>
          <w:rFonts w:ascii="Century Gothic" w:hAnsi="Century Gothic" w:cs="Arial"/>
          <w:sz w:val="20"/>
          <w:szCs w:val="20"/>
          <w:lang w:eastAsia="es-ES"/>
        </w:rPr>
      </w:pPr>
      <w:r w:rsidRPr="004D6055">
        <w:rPr>
          <w:rFonts w:ascii="Century Gothic" w:eastAsia="Times New Roman" w:hAnsi="Century Gothic" w:cs="Arial"/>
          <w:b/>
          <w:sz w:val="20"/>
          <w:szCs w:val="20"/>
          <w:lang w:eastAsia="es-ES"/>
        </w:rPr>
        <w:t>2)</w:t>
      </w:r>
      <w:r w:rsidRPr="004D6055">
        <w:rPr>
          <w:rFonts w:ascii="Century Gothic" w:eastAsia="Times New Roman" w:hAnsi="Century Gothic" w:cs="Arial"/>
          <w:sz w:val="20"/>
          <w:szCs w:val="20"/>
          <w:lang w:eastAsia="es-ES"/>
        </w:rPr>
        <w:t xml:space="preserve"> Tomar las medidas necesarias para garantizar la debida y oportuna ejecución del contrato. </w:t>
      </w:r>
    </w:p>
    <w:p w14:paraId="0A12FB86" w14:textId="77777777" w:rsidR="006E68B3" w:rsidRPr="004D6055" w:rsidRDefault="006E68B3" w:rsidP="006E68B3">
      <w:pPr>
        <w:jc w:val="both"/>
        <w:rPr>
          <w:rFonts w:ascii="Century Gothic" w:hAnsi="Century Gothic" w:cs="Arial"/>
          <w:sz w:val="20"/>
          <w:szCs w:val="20"/>
          <w:lang w:eastAsia="es-ES"/>
        </w:rPr>
      </w:pPr>
      <w:r w:rsidRPr="004D6055">
        <w:rPr>
          <w:rFonts w:ascii="Century Gothic" w:eastAsia="Times New Roman" w:hAnsi="Century Gothic" w:cs="Arial"/>
          <w:b/>
          <w:sz w:val="20"/>
          <w:szCs w:val="20"/>
          <w:lang w:eastAsia="es-ES"/>
        </w:rPr>
        <w:t>3)</w:t>
      </w:r>
      <w:r w:rsidRPr="004D6055">
        <w:rPr>
          <w:rFonts w:ascii="Century Gothic" w:eastAsia="Times New Roman" w:hAnsi="Century Gothic" w:cs="Arial"/>
          <w:sz w:val="20"/>
          <w:szCs w:val="20"/>
          <w:lang w:eastAsia="es-ES"/>
        </w:rPr>
        <w:t xml:space="preserve"> Obrar con lealtad y buena fe en las distintas etapas contractuales, evitando dilaciones y en trabamientos tanto en cumplimiento de requisitos de ejecución como en el desarrollo del contrato. </w:t>
      </w:r>
    </w:p>
    <w:p w14:paraId="1547E9D2" w14:textId="77777777" w:rsidR="006E68B3" w:rsidRPr="004D6055" w:rsidRDefault="006E68B3" w:rsidP="006E68B3">
      <w:pPr>
        <w:jc w:val="both"/>
        <w:rPr>
          <w:rFonts w:ascii="Century Gothic" w:hAnsi="Century Gothic" w:cs="Arial"/>
          <w:sz w:val="20"/>
          <w:szCs w:val="20"/>
          <w:lang w:eastAsia="es-ES"/>
        </w:rPr>
      </w:pPr>
      <w:r w:rsidRPr="004D6055">
        <w:rPr>
          <w:rFonts w:ascii="Century Gothic" w:eastAsia="Times New Roman" w:hAnsi="Century Gothic" w:cs="Arial"/>
          <w:b/>
          <w:sz w:val="20"/>
          <w:szCs w:val="20"/>
          <w:lang w:eastAsia="es-ES"/>
        </w:rPr>
        <w:t>4)</w:t>
      </w:r>
      <w:r w:rsidRPr="004D6055">
        <w:rPr>
          <w:rFonts w:ascii="Century Gothic" w:eastAsia="Times New Roman" w:hAnsi="Century Gothic" w:cs="Arial"/>
          <w:sz w:val="20"/>
          <w:szCs w:val="20"/>
          <w:lang w:eastAsia="es-ES"/>
        </w:rPr>
        <w:t xml:space="preserve"> Mantener reserva profesional sobre los asuntos o la información que le sea suministrada con motivo de la prestación de sus servicios. </w:t>
      </w:r>
    </w:p>
    <w:p w14:paraId="02E1E23A" w14:textId="77777777" w:rsidR="006E68B3" w:rsidRPr="004D6055" w:rsidRDefault="006E68B3" w:rsidP="006E68B3">
      <w:pPr>
        <w:jc w:val="both"/>
        <w:rPr>
          <w:rFonts w:ascii="Century Gothic" w:hAnsi="Century Gothic" w:cs="Arial"/>
          <w:sz w:val="20"/>
          <w:szCs w:val="20"/>
          <w:lang w:eastAsia="es-ES"/>
        </w:rPr>
      </w:pPr>
      <w:r w:rsidRPr="004D6055">
        <w:rPr>
          <w:rFonts w:ascii="Century Gothic" w:eastAsia="Times New Roman" w:hAnsi="Century Gothic" w:cs="Arial"/>
          <w:b/>
          <w:sz w:val="20"/>
          <w:szCs w:val="20"/>
          <w:lang w:eastAsia="es-ES"/>
        </w:rPr>
        <w:t>5)</w:t>
      </w:r>
      <w:r w:rsidRPr="004D6055">
        <w:rPr>
          <w:rFonts w:ascii="Century Gothic" w:eastAsia="Times New Roman" w:hAnsi="Century Gothic" w:cs="Arial"/>
          <w:sz w:val="20"/>
          <w:szCs w:val="20"/>
          <w:lang w:eastAsia="es-ES"/>
        </w:rPr>
        <w:t xml:space="preserve"> El Contratista deberá estar afiliado al Sistema Seguridad Social Integral previsto por la ley y permanecer afiliado al mismo durante la vigencia del contrato. </w:t>
      </w:r>
    </w:p>
    <w:p w14:paraId="2EB082BE" w14:textId="77777777" w:rsidR="006E68B3" w:rsidRPr="004D6055" w:rsidRDefault="006E68B3" w:rsidP="006E68B3">
      <w:pPr>
        <w:jc w:val="both"/>
        <w:rPr>
          <w:rFonts w:ascii="Century Gothic" w:hAnsi="Century Gothic" w:cs="Arial"/>
          <w:sz w:val="20"/>
          <w:szCs w:val="20"/>
          <w:lang w:eastAsia="es-ES"/>
        </w:rPr>
      </w:pPr>
      <w:r w:rsidRPr="004D6055">
        <w:rPr>
          <w:rFonts w:ascii="Century Gothic" w:eastAsia="Times New Roman" w:hAnsi="Century Gothic" w:cs="Arial"/>
          <w:b/>
          <w:sz w:val="20"/>
          <w:szCs w:val="20"/>
          <w:lang w:eastAsia="es-ES"/>
        </w:rPr>
        <w:t>6)</w:t>
      </w:r>
      <w:r w:rsidRPr="004D6055">
        <w:rPr>
          <w:rFonts w:ascii="Century Gothic" w:eastAsia="Times New Roman" w:hAnsi="Century Gothic" w:cs="Arial"/>
          <w:sz w:val="20"/>
          <w:szCs w:val="20"/>
          <w:lang w:eastAsia="es-ES"/>
        </w:rPr>
        <w:t xml:space="preserve"> Cumplir con el objeto del contrato en la forma y condiciones pactadas</w:t>
      </w:r>
      <w:r w:rsidRPr="004D6055">
        <w:rPr>
          <w:rFonts w:ascii="Century Gothic" w:hAnsi="Century Gothic" w:cs="Arial"/>
          <w:sz w:val="20"/>
          <w:szCs w:val="20"/>
          <w:lang w:eastAsia="es-ES"/>
        </w:rPr>
        <w:t>.</w:t>
      </w:r>
      <w:r w:rsidRPr="004D6055">
        <w:rPr>
          <w:rFonts w:ascii="Century Gothic" w:eastAsia="Times New Roman" w:hAnsi="Century Gothic" w:cs="Arial"/>
          <w:sz w:val="20"/>
          <w:szCs w:val="20"/>
          <w:lang w:eastAsia="es-ES"/>
        </w:rPr>
        <w:t xml:space="preserve"> </w:t>
      </w:r>
    </w:p>
    <w:p w14:paraId="44948B4B" w14:textId="77777777" w:rsidR="006E68B3" w:rsidRPr="004D6055" w:rsidRDefault="006E68B3" w:rsidP="006E68B3">
      <w:pPr>
        <w:jc w:val="both"/>
        <w:rPr>
          <w:rFonts w:ascii="Century Gothic" w:hAnsi="Century Gothic" w:cs="Arial"/>
          <w:sz w:val="20"/>
          <w:szCs w:val="20"/>
          <w:lang w:eastAsia="es-ES"/>
        </w:rPr>
      </w:pPr>
      <w:r w:rsidRPr="004D6055">
        <w:rPr>
          <w:rFonts w:ascii="Century Gothic" w:eastAsia="Times New Roman" w:hAnsi="Century Gothic" w:cs="Arial"/>
          <w:b/>
          <w:sz w:val="20"/>
          <w:szCs w:val="20"/>
          <w:lang w:eastAsia="es-ES"/>
        </w:rPr>
        <w:t>7)</w:t>
      </w:r>
      <w:r w:rsidRPr="004D6055">
        <w:rPr>
          <w:rFonts w:ascii="Century Gothic" w:eastAsia="Times New Roman" w:hAnsi="Century Gothic" w:cs="Arial"/>
          <w:sz w:val="20"/>
          <w:szCs w:val="20"/>
          <w:lang w:eastAsia="es-ES"/>
        </w:rPr>
        <w:t xml:space="preserve"> Atender las consultas y sugerencias del Gerente, o del funcionario que se asigne al efecto, respecto del objeto. </w:t>
      </w:r>
    </w:p>
    <w:p w14:paraId="11B085AE" w14:textId="77777777" w:rsidR="006E68B3" w:rsidRPr="004D6055" w:rsidRDefault="006E68B3" w:rsidP="006E68B3">
      <w:pPr>
        <w:jc w:val="both"/>
        <w:rPr>
          <w:rFonts w:ascii="Century Gothic" w:hAnsi="Century Gothic" w:cs="Arial"/>
          <w:sz w:val="20"/>
          <w:szCs w:val="20"/>
        </w:rPr>
      </w:pPr>
      <w:r w:rsidRPr="004D6055">
        <w:rPr>
          <w:rFonts w:ascii="Century Gothic" w:eastAsia="Times New Roman" w:hAnsi="Century Gothic" w:cs="Arial"/>
          <w:b/>
          <w:sz w:val="20"/>
          <w:szCs w:val="20"/>
          <w:lang w:eastAsia="es-ES"/>
        </w:rPr>
        <w:t>8)</w:t>
      </w:r>
      <w:r w:rsidRPr="004D6055">
        <w:rPr>
          <w:rFonts w:ascii="Century Gothic" w:eastAsia="Times New Roman" w:hAnsi="Century Gothic" w:cs="Arial"/>
          <w:sz w:val="20"/>
          <w:szCs w:val="20"/>
          <w:lang w:eastAsia="es-ES"/>
        </w:rPr>
        <w:t xml:space="preserve"> Cumplir oportunamente y con sus propios recursos con los servicios que por medio del presente contrato se obliga, garantizando el pleno funcionamiento del servicio y conforme a la propuesta presentada.</w:t>
      </w:r>
      <w:r w:rsidRPr="004D6055">
        <w:rPr>
          <w:rFonts w:ascii="Century Gothic" w:hAnsi="Century Gothic" w:cs="Arial"/>
          <w:sz w:val="20"/>
          <w:szCs w:val="20"/>
        </w:rPr>
        <w:t xml:space="preserve"> </w:t>
      </w:r>
    </w:p>
    <w:p w14:paraId="3C0517FD" w14:textId="52A44EAA" w:rsidR="006E68B3" w:rsidRPr="004D6055" w:rsidRDefault="006E68B3" w:rsidP="006E68B3">
      <w:pPr>
        <w:jc w:val="both"/>
        <w:rPr>
          <w:rFonts w:ascii="Century Gothic" w:hAnsi="Century Gothic" w:cs="Arial"/>
          <w:bCs/>
          <w:sz w:val="20"/>
          <w:szCs w:val="20"/>
        </w:rPr>
      </w:pPr>
      <w:r w:rsidRPr="004D6055">
        <w:rPr>
          <w:rFonts w:ascii="Century Gothic" w:hAnsi="Century Gothic" w:cs="Arial"/>
          <w:b/>
          <w:sz w:val="20"/>
          <w:szCs w:val="20"/>
        </w:rPr>
        <w:t>9)</w:t>
      </w:r>
      <w:r w:rsidRPr="004D6055">
        <w:rPr>
          <w:rFonts w:ascii="Century Gothic" w:hAnsi="Century Gothic" w:cs="Arial"/>
          <w:sz w:val="20"/>
          <w:szCs w:val="20"/>
        </w:rPr>
        <w:t xml:space="preserve"> </w:t>
      </w:r>
      <w:r w:rsidRPr="004D6055">
        <w:rPr>
          <w:rFonts w:ascii="Century Gothic" w:hAnsi="Century Gothic" w:cs="Arial"/>
          <w:bCs/>
          <w:sz w:val="20"/>
          <w:szCs w:val="20"/>
        </w:rPr>
        <w:t>Sin perjuicio del límite de las obligaciones del objeto del contrato, el contratista deberá resolver</w:t>
      </w:r>
      <w:bookmarkStart w:id="0" w:name="_GoBack"/>
      <w:bookmarkEnd w:id="0"/>
      <w:r w:rsidRPr="004D6055">
        <w:rPr>
          <w:rFonts w:ascii="Century Gothic" w:hAnsi="Century Gothic" w:cs="Arial"/>
          <w:bCs/>
          <w:sz w:val="20"/>
          <w:szCs w:val="20"/>
        </w:rPr>
        <w:t xml:space="preserve"> todo problema que presente el aplicativo, el cual estará incluido en el concepto soporte. </w:t>
      </w:r>
    </w:p>
    <w:p w14:paraId="2A760C18" w14:textId="77777777" w:rsidR="006E68B3" w:rsidRPr="004D6055" w:rsidRDefault="006E68B3" w:rsidP="006E68B3">
      <w:pPr>
        <w:jc w:val="both"/>
        <w:rPr>
          <w:rFonts w:ascii="Century Gothic" w:hAnsi="Century Gothic" w:cs="Arial"/>
          <w:sz w:val="20"/>
          <w:szCs w:val="20"/>
        </w:rPr>
      </w:pPr>
      <w:r w:rsidRPr="004D6055">
        <w:rPr>
          <w:rFonts w:ascii="Century Gothic" w:eastAsia="Times New Roman" w:hAnsi="Century Gothic" w:cs="Arial"/>
          <w:b/>
          <w:sz w:val="20"/>
          <w:szCs w:val="20"/>
          <w:lang w:eastAsia="es-ES"/>
        </w:rPr>
        <w:t>1</w:t>
      </w:r>
      <w:r w:rsidRPr="004D6055">
        <w:rPr>
          <w:rFonts w:ascii="Century Gothic" w:hAnsi="Century Gothic" w:cs="Arial"/>
          <w:b/>
          <w:sz w:val="20"/>
          <w:szCs w:val="20"/>
          <w:lang w:eastAsia="es-ES"/>
        </w:rPr>
        <w:t>0</w:t>
      </w:r>
      <w:r w:rsidRPr="004D6055">
        <w:rPr>
          <w:rFonts w:ascii="Century Gothic" w:eastAsia="Times New Roman" w:hAnsi="Century Gothic" w:cs="Arial"/>
          <w:b/>
          <w:sz w:val="20"/>
          <w:szCs w:val="20"/>
          <w:lang w:eastAsia="es-ES"/>
        </w:rPr>
        <w:t>)</w:t>
      </w:r>
      <w:r w:rsidRPr="004D6055">
        <w:rPr>
          <w:rFonts w:ascii="Century Gothic" w:eastAsia="Times New Roman" w:hAnsi="Century Gothic" w:cs="Arial"/>
          <w:sz w:val="20"/>
          <w:szCs w:val="20"/>
          <w:lang w:eastAsia="es-ES"/>
        </w:rPr>
        <w:t xml:space="preserve"> Las demás que se requieran para cumplir con el objeto pactado, en coordinación con el encargado de ejercer el control y vigilancia del presente contrato.</w:t>
      </w:r>
      <w:r w:rsidRPr="004D6055">
        <w:rPr>
          <w:rFonts w:ascii="Century Gothic" w:hAnsi="Century Gothic" w:cs="Arial"/>
          <w:sz w:val="20"/>
          <w:szCs w:val="20"/>
        </w:rPr>
        <w:t xml:space="preserve"> </w:t>
      </w:r>
    </w:p>
    <w:p w14:paraId="0DBABDA1" w14:textId="77777777" w:rsidR="006E68B3" w:rsidRPr="004D6055" w:rsidRDefault="006E68B3" w:rsidP="006E68B3">
      <w:pPr>
        <w:jc w:val="both"/>
        <w:rPr>
          <w:rFonts w:ascii="Century Gothic" w:eastAsia="Arial" w:hAnsi="Century Gothic" w:cs="Arial"/>
          <w:b/>
          <w:sz w:val="20"/>
          <w:szCs w:val="20"/>
        </w:rPr>
      </w:pPr>
      <w:r w:rsidRPr="004D6055">
        <w:rPr>
          <w:rFonts w:ascii="Century Gothic" w:eastAsia="Times New Roman" w:hAnsi="Century Gothic" w:cs="Arial"/>
          <w:b/>
          <w:sz w:val="20"/>
          <w:szCs w:val="20"/>
          <w:lang w:eastAsia="es-ES"/>
        </w:rPr>
        <w:t>1</w:t>
      </w:r>
      <w:r w:rsidRPr="004D6055">
        <w:rPr>
          <w:rFonts w:ascii="Century Gothic" w:hAnsi="Century Gothic" w:cs="Arial"/>
          <w:b/>
          <w:sz w:val="20"/>
          <w:szCs w:val="20"/>
          <w:lang w:eastAsia="es-ES"/>
        </w:rPr>
        <w:t>1</w:t>
      </w:r>
      <w:r w:rsidRPr="004D6055">
        <w:rPr>
          <w:rFonts w:ascii="Century Gothic" w:eastAsia="Times New Roman" w:hAnsi="Century Gothic" w:cs="Arial"/>
          <w:b/>
          <w:sz w:val="20"/>
          <w:szCs w:val="20"/>
          <w:lang w:eastAsia="es-ES"/>
        </w:rPr>
        <w:t>)</w:t>
      </w:r>
      <w:r w:rsidRPr="004D6055">
        <w:rPr>
          <w:rFonts w:ascii="Century Gothic" w:eastAsia="Times New Roman" w:hAnsi="Century Gothic" w:cs="Arial"/>
          <w:sz w:val="20"/>
          <w:szCs w:val="20"/>
          <w:lang w:eastAsia="es-ES"/>
        </w:rPr>
        <w:t xml:space="preserve"> </w:t>
      </w:r>
      <w:r w:rsidRPr="004D6055">
        <w:rPr>
          <w:rFonts w:ascii="Century Gothic" w:eastAsia="Arial" w:hAnsi="Century Gothic" w:cs="Arial"/>
          <w:sz w:val="20"/>
          <w:szCs w:val="20"/>
        </w:rPr>
        <w:t>El proveedor del software se obliga a cumplir con el cuidado, la calidad y la funcionalidad de los servicios prestados.</w:t>
      </w:r>
      <w:r w:rsidRPr="004D6055">
        <w:rPr>
          <w:rFonts w:ascii="Century Gothic" w:eastAsia="Arial" w:hAnsi="Century Gothic" w:cs="Arial"/>
          <w:b/>
          <w:sz w:val="20"/>
          <w:szCs w:val="20"/>
        </w:rPr>
        <w:t xml:space="preserve"> </w:t>
      </w:r>
    </w:p>
    <w:p w14:paraId="500972D9" w14:textId="77777777" w:rsidR="006E68B3" w:rsidRPr="004D6055" w:rsidRDefault="006E68B3" w:rsidP="006E68B3">
      <w:pPr>
        <w:jc w:val="both"/>
        <w:rPr>
          <w:rFonts w:ascii="Century Gothic" w:eastAsia="Arial" w:hAnsi="Century Gothic" w:cs="Arial"/>
          <w:sz w:val="20"/>
          <w:szCs w:val="20"/>
        </w:rPr>
      </w:pPr>
      <w:r w:rsidRPr="004D6055">
        <w:rPr>
          <w:rFonts w:ascii="Century Gothic" w:eastAsia="Arial" w:hAnsi="Century Gothic" w:cs="Arial"/>
          <w:b/>
          <w:sz w:val="20"/>
          <w:szCs w:val="20"/>
        </w:rPr>
        <w:t>12</w:t>
      </w:r>
      <w:r w:rsidRPr="004D6055">
        <w:rPr>
          <w:rFonts w:ascii="Century Gothic" w:eastAsia="Arial" w:hAnsi="Century Gothic" w:cs="Arial"/>
          <w:sz w:val="20"/>
          <w:szCs w:val="20"/>
        </w:rPr>
        <w:t xml:space="preserve">) El proveedor del software asegurará, dentro de las condiciones técnicas de Internet y de las telecomunicaciones, que LA EMPRESA recibirá los servicios contratados que permitan la ejecución del producto. </w:t>
      </w:r>
    </w:p>
    <w:p w14:paraId="1587D2DD" w14:textId="3134D38B" w:rsidR="006E68B3" w:rsidRPr="004D6055" w:rsidRDefault="006E68B3" w:rsidP="006E68B3">
      <w:pPr>
        <w:jc w:val="both"/>
        <w:rPr>
          <w:rFonts w:ascii="Century Gothic" w:eastAsia="Arial" w:hAnsi="Century Gothic" w:cs="Arial"/>
          <w:sz w:val="20"/>
          <w:szCs w:val="20"/>
        </w:rPr>
      </w:pPr>
      <w:r w:rsidRPr="004D6055">
        <w:rPr>
          <w:rFonts w:ascii="Century Gothic" w:eastAsia="Arial" w:hAnsi="Century Gothic" w:cs="Arial"/>
          <w:b/>
          <w:sz w:val="20"/>
          <w:szCs w:val="20"/>
        </w:rPr>
        <w:t>13)</w:t>
      </w:r>
      <w:r w:rsidRPr="004D6055">
        <w:rPr>
          <w:rFonts w:ascii="Century Gothic" w:eastAsia="Arial" w:hAnsi="Century Gothic" w:cs="Arial"/>
          <w:sz w:val="20"/>
          <w:szCs w:val="20"/>
        </w:rPr>
        <w:t xml:space="preserve"> El proveedor del software otorgará a los usuarios de la plataforma asistencia telefónica o vía correo </w:t>
      </w:r>
      <w:r w:rsidR="00B87500" w:rsidRPr="004D6055">
        <w:rPr>
          <w:rFonts w:ascii="Century Gothic" w:eastAsia="Arial" w:hAnsi="Century Gothic" w:cs="Arial"/>
          <w:sz w:val="20"/>
          <w:szCs w:val="20"/>
        </w:rPr>
        <w:t>electrónico</w:t>
      </w:r>
      <w:r w:rsidRPr="004D6055">
        <w:rPr>
          <w:rFonts w:ascii="Century Gothic" w:eastAsia="Arial" w:hAnsi="Century Gothic" w:cs="Arial"/>
          <w:sz w:val="20"/>
          <w:szCs w:val="20"/>
        </w:rPr>
        <w:t xml:space="preserve"> según sea la necesidad de lunes a viernes en el horario de 8:00 a.m. a las 17:00 p.m. y </w:t>
      </w:r>
      <w:r w:rsidR="00B87500" w:rsidRPr="004D6055">
        <w:rPr>
          <w:rFonts w:ascii="Century Gothic" w:eastAsia="Arial" w:hAnsi="Century Gothic" w:cs="Arial"/>
          <w:sz w:val="20"/>
          <w:szCs w:val="20"/>
        </w:rPr>
        <w:t>excepcionalmente</w:t>
      </w:r>
      <w:r w:rsidRPr="004D6055">
        <w:rPr>
          <w:rFonts w:ascii="Century Gothic" w:eastAsia="Arial" w:hAnsi="Century Gothic" w:cs="Arial"/>
          <w:sz w:val="20"/>
          <w:szCs w:val="20"/>
        </w:rPr>
        <w:t xml:space="preserve"> cuando por razones del servicio se requiera.  </w:t>
      </w:r>
    </w:p>
    <w:p w14:paraId="16B12E92" w14:textId="7D1183A8" w:rsidR="006E68B3" w:rsidRDefault="006E68B3" w:rsidP="006E68B3">
      <w:pPr>
        <w:jc w:val="both"/>
        <w:rPr>
          <w:rFonts w:ascii="Century Gothic" w:eastAsia="Arial" w:hAnsi="Century Gothic" w:cs="Arial"/>
          <w:b/>
          <w:sz w:val="20"/>
          <w:szCs w:val="20"/>
        </w:rPr>
      </w:pPr>
      <w:r w:rsidRPr="004D6055">
        <w:rPr>
          <w:rFonts w:ascii="Century Gothic" w:eastAsia="Arial" w:hAnsi="Century Gothic" w:cs="Arial"/>
          <w:b/>
          <w:sz w:val="20"/>
          <w:szCs w:val="20"/>
        </w:rPr>
        <w:t>14)</w:t>
      </w:r>
      <w:r w:rsidRPr="004D6055">
        <w:rPr>
          <w:rFonts w:ascii="Century Gothic" w:eastAsia="Arial" w:hAnsi="Century Gothic" w:cs="Arial"/>
          <w:sz w:val="20"/>
          <w:szCs w:val="20"/>
        </w:rPr>
        <w:t xml:space="preserve"> El proveedor del software asegurará, dentro de las condiciones técnicas de Internet y de las telecomunicaciones, la confidencialidad de las informaciones producidas para el proyecto, adoptando las medidas técnicas necesarias para mantener el nivel de seguridad requerido según la naturaleza de los datos personales tratados, con el objetivo de evitar, tanto como se pueda y siempre según el estado de la técnica, la alteración, pérdida y tratamiento o acceso no autorizado.</w:t>
      </w:r>
      <w:r w:rsidRPr="004D6055">
        <w:rPr>
          <w:rFonts w:ascii="Century Gothic" w:eastAsia="Arial" w:hAnsi="Century Gothic" w:cs="Arial"/>
          <w:b/>
          <w:sz w:val="20"/>
          <w:szCs w:val="20"/>
        </w:rPr>
        <w:t xml:space="preserve"> 15) </w:t>
      </w:r>
      <w:r w:rsidRPr="004D6055">
        <w:rPr>
          <w:rFonts w:ascii="Century Gothic" w:eastAsia="Arial" w:hAnsi="Century Gothic" w:cs="Arial"/>
          <w:sz w:val="20"/>
          <w:szCs w:val="20"/>
        </w:rPr>
        <w:t xml:space="preserve">Toda la información y los datos suministrados por el </w:t>
      </w:r>
      <w:r w:rsidRPr="004D6055">
        <w:rPr>
          <w:rFonts w:ascii="Century Gothic" w:hAnsi="Century Gothic" w:cs="Arial"/>
          <w:b/>
          <w:bCs/>
          <w:color w:val="000000"/>
          <w:sz w:val="20"/>
          <w:szCs w:val="20"/>
          <w:lang w:eastAsia="es-CO"/>
        </w:rPr>
        <w:t xml:space="preserve">FIDEICOMISO </w:t>
      </w:r>
      <w:r w:rsidRPr="004D6055">
        <w:rPr>
          <w:rFonts w:ascii="Century Gothic" w:hAnsi="Century Gothic" w:cs="Arial"/>
          <w:b/>
          <w:bCs/>
          <w:sz w:val="20"/>
          <w:szCs w:val="20"/>
          <w:lang w:eastAsia="es-CO"/>
        </w:rPr>
        <w:t>FONDO NACIONAL DE SALUD PPL</w:t>
      </w:r>
      <w:r w:rsidRPr="004D6055">
        <w:rPr>
          <w:rFonts w:ascii="Century Gothic" w:eastAsia="Arial" w:hAnsi="Century Gothic" w:cs="Arial"/>
          <w:sz w:val="20"/>
          <w:szCs w:val="20"/>
        </w:rPr>
        <w:t xml:space="preserve"> y sus usuarios serán almacenados en servidores o medios magnéticos de alta seguridad. El proveedor del software tomará todas las medidas posibles para mantener la confidencialidad y la seguridad de tales informaciones, cumpliendo en todo momento con la legislación vigente en materia de protección de datos de carácter personal.</w:t>
      </w:r>
      <w:r w:rsidRPr="004D6055">
        <w:rPr>
          <w:rFonts w:ascii="Century Gothic" w:eastAsia="Arial" w:hAnsi="Century Gothic" w:cs="Arial"/>
          <w:b/>
          <w:sz w:val="20"/>
          <w:szCs w:val="20"/>
        </w:rPr>
        <w:t xml:space="preserve"> </w:t>
      </w:r>
    </w:p>
    <w:p w14:paraId="56AB17BF" w14:textId="7CBAF1AB" w:rsidR="006E68B3" w:rsidRDefault="006E68B3" w:rsidP="006E68B3">
      <w:pPr>
        <w:jc w:val="both"/>
        <w:rPr>
          <w:rFonts w:ascii="Century Gothic" w:eastAsia="Arial" w:hAnsi="Century Gothic" w:cs="Arial"/>
          <w:b/>
          <w:sz w:val="20"/>
          <w:szCs w:val="20"/>
        </w:rPr>
      </w:pPr>
    </w:p>
    <w:p w14:paraId="3DCEB06E" w14:textId="220CAFA0" w:rsidR="006E68B3" w:rsidRPr="006E68B3" w:rsidRDefault="006E68B3" w:rsidP="006E68B3">
      <w:pPr>
        <w:jc w:val="both"/>
        <w:rPr>
          <w:rFonts w:ascii="Century Gothic" w:hAnsi="Century Gothic" w:cs="Arial"/>
          <w:b/>
          <w:bCs/>
          <w:sz w:val="20"/>
          <w:szCs w:val="20"/>
          <w:lang w:eastAsia="es-CO"/>
        </w:rPr>
      </w:pPr>
      <w:r w:rsidRPr="006E68B3">
        <w:rPr>
          <w:rFonts w:ascii="Century Gothic" w:hAnsi="Century Gothic" w:cs="Arial"/>
          <w:b/>
          <w:sz w:val="20"/>
          <w:szCs w:val="20"/>
        </w:rPr>
        <w:t>OBLIGACIONES DE</w:t>
      </w:r>
      <w:r w:rsidR="00B87500">
        <w:rPr>
          <w:rFonts w:ascii="Century Gothic" w:hAnsi="Century Gothic" w:cs="Arial"/>
          <w:b/>
          <w:sz w:val="20"/>
          <w:szCs w:val="20"/>
        </w:rPr>
        <w:t>L</w:t>
      </w:r>
      <w:r w:rsidRPr="006E68B3">
        <w:rPr>
          <w:rFonts w:ascii="Century Gothic" w:hAnsi="Century Gothic" w:cs="Arial"/>
          <w:b/>
          <w:sz w:val="20"/>
          <w:szCs w:val="20"/>
        </w:rPr>
        <w:t xml:space="preserve"> </w:t>
      </w:r>
      <w:r w:rsidRPr="006E68B3">
        <w:rPr>
          <w:rFonts w:ascii="Century Gothic" w:hAnsi="Century Gothic" w:cs="Arial"/>
          <w:b/>
          <w:bCs/>
          <w:color w:val="000000"/>
          <w:sz w:val="20"/>
          <w:szCs w:val="20"/>
          <w:lang w:eastAsia="es-CO"/>
        </w:rPr>
        <w:t xml:space="preserve">FIDEICOMISO </w:t>
      </w:r>
      <w:r w:rsidRPr="006E68B3">
        <w:rPr>
          <w:rFonts w:ascii="Century Gothic" w:hAnsi="Century Gothic" w:cs="Arial"/>
          <w:b/>
          <w:bCs/>
          <w:sz w:val="20"/>
          <w:szCs w:val="20"/>
          <w:lang w:eastAsia="es-CO"/>
        </w:rPr>
        <w:t>FONDO NACIONAL DE SALUD PPL</w:t>
      </w:r>
    </w:p>
    <w:p w14:paraId="3BAFDD6B" w14:textId="77777777" w:rsidR="006E68B3" w:rsidRPr="006E68B3" w:rsidRDefault="006E68B3" w:rsidP="006E68B3">
      <w:pPr>
        <w:jc w:val="both"/>
        <w:rPr>
          <w:rFonts w:ascii="Century Gothic" w:hAnsi="Century Gothic" w:cs="Arial"/>
          <w:b/>
          <w:sz w:val="20"/>
          <w:szCs w:val="20"/>
        </w:rPr>
      </w:pPr>
    </w:p>
    <w:p w14:paraId="29D15309" w14:textId="5E6B39F6" w:rsidR="006E68B3" w:rsidRPr="006E68B3" w:rsidRDefault="006E68B3" w:rsidP="006E68B3">
      <w:pPr>
        <w:jc w:val="both"/>
        <w:rPr>
          <w:rFonts w:ascii="Century Gothic" w:hAnsi="Century Gothic" w:cs="Arial"/>
          <w:sz w:val="20"/>
          <w:szCs w:val="20"/>
        </w:rPr>
      </w:pPr>
      <w:r w:rsidRPr="006E68B3">
        <w:rPr>
          <w:rFonts w:ascii="Century Gothic" w:hAnsi="Century Gothic" w:cs="Arial"/>
          <w:b/>
          <w:sz w:val="20"/>
          <w:szCs w:val="20"/>
        </w:rPr>
        <w:t>a)</w:t>
      </w:r>
      <w:r w:rsidRPr="006E68B3">
        <w:rPr>
          <w:rFonts w:ascii="Century Gothic" w:hAnsi="Century Gothic" w:cs="Arial"/>
          <w:sz w:val="20"/>
          <w:szCs w:val="20"/>
        </w:rPr>
        <w:t xml:space="preserve"> Pagar el precio dentro del plazo y formas previstas, según lo estipulado en</w:t>
      </w:r>
      <w:r w:rsidRPr="006E68B3">
        <w:rPr>
          <w:rFonts w:ascii="Century Gothic" w:hAnsi="Century Gothic" w:cs="Arial"/>
          <w:sz w:val="20"/>
          <w:szCs w:val="20"/>
        </w:rPr>
        <w:t xml:space="preserve"> el contrato </w:t>
      </w:r>
    </w:p>
    <w:p w14:paraId="1ADD772A" w14:textId="77777777" w:rsidR="006E68B3" w:rsidRPr="006E68B3" w:rsidRDefault="006E68B3" w:rsidP="006E68B3">
      <w:pPr>
        <w:jc w:val="both"/>
        <w:rPr>
          <w:rFonts w:ascii="Century Gothic" w:hAnsi="Century Gothic" w:cs="Arial"/>
          <w:sz w:val="20"/>
          <w:szCs w:val="20"/>
        </w:rPr>
      </w:pPr>
      <w:r w:rsidRPr="006E68B3">
        <w:rPr>
          <w:rFonts w:ascii="Century Gothic" w:hAnsi="Century Gothic" w:cs="Arial"/>
          <w:b/>
          <w:sz w:val="20"/>
          <w:szCs w:val="20"/>
        </w:rPr>
        <w:t>b)</w:t>
      </w:r>
      <w:r w:rsidRPr="006E68B3">
        <w:rPr>
          <w:rFonts w:ascii="Century Gothic" w:hAnsi="Century Gothic" w:cs="Arial"/>
          <w:sz w:val="20"/>
          <w:szCs w:val="20"/>
        </w:rPr>
        <w:t xml:space="preserve"> Adelantar procesos eficientes de administración y mantenimiento de su infraestructura (Red, Equipos, Sistema Operacional, Motor de Base de Datos, Protección Antivirus, etc.), los cuales deberán ser informados con la debida antelación por el CONTRATISTA, a más tardar a la suscripción del acta de inicio del contrato. </w:t>
      </w:r>
    </w:p>
    <w:p w14:paraId="2494D211" w14:textId="77777777" w:rsidR="006E68B3" w:rsidRPr="006E68B3" w:rsidRDefault="006E68B3" w:rsidP="006E68B3">
      <w:pPr>
        <w:jc w:val="both"/>
        <w:rPr>
          <w:rFonts w:ascii="Century Gothic" w:hAnsi="Century Gothic" w:cs="Arial"/>
          <w:sz w:val="20"/>
          <w:szCs w:val="20"/>
        </w:rPr>
      </w:pPr>
      <w:r w:rsidRPr="006E68B3">
        <w:rPr>
          <w:rFonts w:ascii="Century Gothic" w:hAnsi="Century Gothic" w:cs="Arial"/>
          <w:b/>
          <w:sz w:val="20"/>
          <w:szCs w:val="20"/>
        </w:rPr>
        <w:t>c)</w:t>
      </w:r>
      <w:r w:rsidRPr="006E68B3">
        <w:rPr>
          <w:rFonts w:ascii="Century Gothic" w:hAnsi="Century Gothic" w:cs="Arial"/>
          <w:sz w:val="20"/>
          <w:szCs w:val="20"/>
        </w:rPr>
        <w:t xml:space="preserve"> Disponer de forma permanente una persona calificada para la administración de </w:t>
      </w:r>
      <w:r w:rsidRPr="006E68B3">
        <w:rPr>
          <w:rFonts w:ascii="Century Gothic" w:hAnsi="Century Gothic" w:cs="Arial"/>
          <w:iCs/>
          <w:snapToGrid w:val="0"/>
          <w:sz w:val="20"/>
          <w:szCs w:val="20"/>
        </w:rPr>
        <w:t>la APLICACIÓN</w:t>
      </w:r>
      <w:r w:rsidRPr="006E68B3">
        <w:rPr>
          <w:rFonts w:ascii="Century Gothic" w:hAnsi="Century Gothic" w:cs="Arial"/>
          <w:sz w:val="20"/>
          <w:szCs w:val="20"/>
        </w:rPr>
        <w:t xml:space="preserve">. </w:t>
      </w:r>
    </w:p>
    <w:p w14:paraId="21A1E0F2" w14:textId="77777777" w:rsidR="006E68B3" w:rsidRPr="006E68B3" w:rsidRDefault="006E68B3" w:rsidP="006E68B3">
      <w:pPr>
        <w:jc w:val="both"/>
        <w:rPr>
          <w:rFonts w:ascii="Century Gothic" w:hAnsi="Century Gothic" w:cs="Arial"/>
          <w:sz w:val="20"/>
          <w:szCs w:val="20"/>
        </w:rPr>
      </w:pPr>
      <w:r w:rsidRPr="006E68B3">
        <w:rPr>
          <w:rFonts w:ascii="Century Gothic" w:hAnsi="Century Gothic" w:cs="Arial"/>
          <w:b/>
          <w:sz w:val="20"/>
          <w:szCs w:val="20"/>
        </w:rPr>
        <w:t>d)</w:t>
      </w:r>
      <w:r w:rsidRPr="006E68B3">
        <w:rPr>
          <w:rFonts w:ascii="Century Gothic" w:hAnsi="Century Gothic" w:cs="Arial"/>
          <w:sz w:val="20"/>
          <w:szCs w:val="20"/>
        </w:rPr>
        <w:t xml:space="preserve"> </w:t>
      </w:r>
      <w:r w:rsidRPr="006E68B3">
        <w:rPr>
          <w:rFonts w:ascii="Century Gothic" w:hAnsi="Century Gothic" w:cs="Arial"/>
          <w:sz w:val="20"/>
          <w:szCs w:val="20"/>
        </w:rPr>
        <w:t>E</w:t>
      </w:r>
      <w:r w:rsidRPr="006E68B3">
        <w:rPr>
          <w:rFonts w:ascii="Century Gothic" w:hAnsi="Century Gothic" w:cs="Arial"/>
          <w:sz w:val="20"/>
          <w:szCs w:val="20"/>
        </w:rPr>
        <w:t xml:space="preserve">studiar y proceder proactivamente ante las recomendaciones realizadas por </w:t>
      </w:r>
      <w:r w:rsidRPr="006E68B3">
        <w:rPr>
          <w:rFonts w:ascii="Century Gothic" w:hAnsi="Century Gothic" w:cs="Arial"/>
          <w:b/>
          <w:sz w:val="20"/>
          <w:szCs w:val="20"/>
        </w:rPr>
        <w:t>EL CONTRATISTA</w:t>
      </w:r>
      <w:r w:rsidRPr="006E68B3">
        <w:rPr>
          <w:rFonts w:ascii="Century Gothic" w:hAnsi="Century Gothic" w:cs="Arial"/>
          <w:sz w:val="20"/>
          <w:szCs w:val="20"/>
        </w:rPr>
        <w:t xml:space="preserve"> sobre el personal designado para la operación de la APLICACIÓN, plataforma e infraestructura, para el efecto deberá señalar los hechos y adjuntar las evidencias que los corroboren; en ningún caso se aceptará cambio de personal por deficiencias en la capacitación a que está obligada el CONTRATISTA. </w:t>
      </w:r>
    </w:p>
    <w:p w14:paraId="4EABBF19" w14:textId="77777777" w:rsidR="006E68B3" w:rsidRPr="006E68B3" w:rsidRDefault="006E68B3" w:rsidP="006E68B3">
      <w:pPr>
        <w:jc w:val="both"/>
        <w:rPr>
          <w:rFonts w:ascii="Century Gothic" w:hAnsi="Century Gothic" w:cs="Arial"/>
          <w:sz w:val="20"/>
          <w:szCs w:val="20"/>
        </w:rPr>
      </w:pPr>
      <w:r w:rsidRPr="006E68B3">
        <w:rPr>
          <w:rFonts w:ascii="Century Gothic" w:hAnsi="Century Gothic" w:cs="Arial"/>
          <w:b/>
          <w:sz w:val="20"/>
          <w:szCs w:val="20"/>
        </w:rPr>
        <w:t>e)</w:t>
      </w:r>
      <w:r w:rsidRPr="006E68B3">
        <w:rPr>
          <w:rFonts w:ascii="Century Gothic" w:hAnsi="Century Gothic" w:cs="Arial"/>
          <w:sz w:val="20"/>
          <w:szCs w:val="20"/>
        </w:rPr>
        <w:t xml:space="preserve"> Documentar previa y exhaustivamente las situaciones generadoras de soporte, así como aislar el problema verificando infraestructura y plataforma.  </w:t>
      </w:r>
    </w:p>
    <w:p w14:paraId="67B42B9F" w14:textId="77777777" w:rsidR="006E68B3" w:rsidRPr="006E68B3" w:rsidRDefault="006E68B3" w:rsidP="006E68B3">
      <w:pPr>
        <w:jc w:val="both"/>
        <w:rPr>
          <w:rFonts w:ascii="Century Gothic" w:hAnsi="Century Gothic" w:cs="Arial"/>
          <w:sz w:val="20"/>
          <w:szCs w:val="20"/>
        </w:rPr>
      </w:pPr>
      <w:r w:rsidRPr="006E68B3">
        <w:rPr>
          <w:rFonts w:ascii="Century Gothic" w:hAnsi="Century Gothic" w:cs="Arial"/>
          <w:b/>
          <w:sz w:val="20"/>
          <w:szCs w:val="20"/>
        </w:rPr>
        <w:t>f)</w:t>
      </w:r>
      <w:r w:rsidRPr="006E68B3">
        <w:rPr>
          <w:rFonts w:ascii="Century Gothic" w:hAnsi="Century Gothic" w:cs="Arial"/>
          <w:sz w:val="20"/>
          <w:szCs w:val="20"/>
        </w:rPr>
        <w:t xml:space="preserve"> Facilitar oportunamente toda la información, personal y equipos al </w:t>
      </w:r>
      <w:r w:rsidRPr="006E68B3">
        <w:rPr>
          <w:rFonts w:ascii="Century Gothic" w:hAnsi="Century Gothic" w:cs="Arial"/>
          <w:b/>
          <w:sz w:val="20"/>
          <w:szCs w:val="20"/>
        </w:rPr>
        <w:t xml:space="preserve">CONTRATISTA </w:t>
      </w:r>
      <w:r w:rsidRPr="006E68B3">
        <w:rPr>
          <w:rFonts w:ascii="Century Gothic" w:hAnsi="Century Gothic" w:cs="Arial"/>
          <w:sz w:val="20"/>
          <w:szCs w:val="20"/>
        </w:rPr>
        <w:t>para realizar procesos de captura de datos, digitación, revisión de la información y en sí todo lo que tiene que ver con la puesta en funcionamiento del sistema.  Para lo cual no podrán utilizar personal</w:t>
      </w:r>
      <w:r w:rsidRPr="006E68B3">
        <w:rPr>
          <w:rFonts w:ascii="Century Gothic" w:hAnsi="Century Gothic" w:cs="Arial"/>
          <w:sz w:val="20"/>
          <w:szCs w:val="20"/>
        </w:rPr>
        <w:t xml:space="preserve"> del</w:t>
      </w:r>
      <w:r w:rsidRPr="006E68B3">
        <w:rPr>
          <w:rFonts w:ascii="Century Gothic" w:hAnsi="Century Gothic" w:cs="Arial"/>
          <w:b/>
          <w:sz w:val="20"/>
          <w:szCs w:val="20"/>
        </w:rPr>
        <w:t xml:space="preserve"> CONTRATISTA,</w:t>
      </w:r>
      <w:r w:rsidRPr="006E68B3">
        <w:rPr>
          <w:rFonts w:ascii="Century Gothic" w:hAnsi="Century Gothic" w:cs="Arial"/>
          <w:sz w:val="20"/>
          <w:szCs w:val="20"/>
        </w:rPr>
        <w:t xml:space="preserve"> a menos que sea autorizado por éste. </w:t>
      </w:r>
    </w:p>
    <w:p w14:paraId="72759248" w14:textId="77777777" w:rsidR="006E68B3" w:rsidRPr="006E68B3" w:rsidRDefault="006E68B3" w:rsidP="006E68B3">
      <w:pPr>
        <w:jc w:val="both"/>
        <w:rPr>
          <w:rFonts w:ascii="Century Gothic" w:hAnsi="Century Gothic" w:cs="Arial"/>
          <w:b/>
          <w:sz w:val="20"/>
          <w:szCs w:val="20"/>
        </w:rPr>
      </w:pPr>
      <w:r w:rsidRPr="006E68B3">
        <w:rPr>
          <w:rFonts w:ascii="Century Gothic" w:hAnsi="Century Gothic" w:cs="Arial"/>
          <w:b/>
          <w:sz w:val="20"/>
          <w:szCs w:val="20"/>
        </w:rPr>
        <w:t>g)</w:t>
      </w:r>
      <w:r w:rsidRPr="006E68B3">
        <w:rPr>
          <w:rFonts w:ascii="Century Gothic" w:hAnsi="Century Gothic" w:cs="Arial"/>
          <w:sz w:val="20"/>
          <w:szCs w:val="20"/>
        </w:rPr>
        <w:t xml:space="preserve"> Obtener BACKUPS o copias de respaldo de la información</w:t>
      </w:r>
      <w:r w:rsidRPr="006E68B3">
        <w:rPr>
          <w:rFonts w:ascii="Century Gothic" w:hAnsi="Century Gothic" w:cs="Arial"/>
          <w:b/>
          <w:sz w:val="20"/>
          <w:szCs w:val="20"/>
        </w:rPr>
        <w:t>.</w:t>
      </w:r>
      <w:r w:rsidRPr="006E68B3">
        <w:rPr>
          <w:rFonts w:ascii="Century Gothic" w:hAnsi="Century Gothic" w:cs="Arial"/>
          <w:sz w:val="20"/>
          <w:szCs w:val="20"/>
        </w:rPr>
        <w:t xml:space="preserve"> </w:t>
      </w:r>
      <w:r w:rsidRPr="006E68B3">
        <w:rPr>
          <w:rFonts w:ascii="Century Gothic" w:hAnsi="Century Gothic" w:cs="Arial"/>
          <w:b/>
          <w:sz w:val="20"/>
          <w:szCs w:val="20"/>
        </w:rPr>
        <w:t xml:space="preserve"> </w:t>
      </w:r>
    </w:p>
    <w:p w14:paraId="2BE7CCF4" w14:textId="76AE69A1" w:rsidR="006E68B3" w:rsidRPr="006E68B3" w:rsidRDefault="006E68B3" w:rsidP="006E68B3">
      <w:pPr>
        <w:jc w:val="both"/>
        <w:rPr>
          <w:rFonts w:ascii="Century Gothic" w:eastAsia="Arial" w:hAnsi="Century Gothic" w:cs="Arial"/>
          <w:b/>
          <w:sz w:val="20"/>
          <w:szCs w:val="20"/>
        </w:rPr>
      </w:pPr>
    </w:p>
    <w:p w14:paraId="1C174026" w14:textId="253930A0" w:rsidR="006E68B3" w:rsidRPr="006E68B3" w:rsidRDefault="006E68B3" w:rsidP="006E68B3">
      <w:pPr>
        <w:jc w:val="both"/>
        <w:rPr>
          <w:rFonts w:ascii="Century Gothic" w:eastAsia="Arial" w:hAnsi="Century Gothic" w:cs="Arial"/>
          <w:b/>
          <w:sz w:val="20"/>
          <w:szCs w:val="20"/>
        </w:rPr>
      </w:pPr>
      <w:r w:rsidRPr="006E68B3">
        <w:rPr>
          <w:rFonts w:ascii="Century Gothic" w:eastAsia="Arial" w:hAnsi="Century Gothic" w:cs="Arial"/>
          <w:b/>
          <w:sz w:val="20"/>
          <w:szCs w:val="20"/>
        </w:rPr>
        <w:t>CESIÓN</w:t>
      </w:r>
    </w:p>
    <w:p w14:paraId="2654590E" w14:textId="77777777" w:rsidR="006E68B3" w:rsidRPr="00AB2035" w:rsidRDefault="006E68B3" w:rsidP="006E68B3">
      <w:pPr>
        <w:jc w:val="both"/>
        <w:rPr>
          <w:rFonts w:ascii="Century Gothic" w:hAnsi="Century Gothic" w:cs="Arial"/>
          <w:sz w:val="20"/>
          <w:szCs w:val="20"/>
        </w:rPr>
      </w:pPr>
    </w:p>
    <w:p w14:paraId="0CE9228A"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cs="Arial"/>
          <w:sz w:val="20"/>
          <w:szCs w:val="20"/>
        </w:rPr>
        <w:t>El contratista no podrá en ningún evento ceder el contrato, sin previo consentimiento escrito de</w:t>
      </w:r>
      <w:r>
        <w:rPr>
          <w:rFonts w:ascii="Century Gothic" w:hAnsi="Century Gothic" w:cs="Arial"/>
          <w:sz w:val="20"/>
          <w:szCs w:val="20"/>
        </w:rPr>
        <w:t>l</w:t>
      </w:r>
      <w:r w:rsidRPr="00AB2035">
        <w:rPr>
          <w:rFonts w:ascii="Century Gothic" w:hAnsi="Century Gothic" w:cs="Arial"/>
          <w:sz w:val="20"/>
          <w:szCs w:val="20"/>
        </w:rPr>
        <w:t xml:space="preserve"> </w:t>
      </w:r>
      <w:r w:rsidRPr="00AB2035">
        <w:rPr>
          <w:rFonts w:ascii="Century Gothic" w:hAnsi="Century Gothic" w:cs="Arial"/>
          <w:b/>
          <w:bCs/>
          <w:color w:val="000000"/>
          <w:sz w:val="20"/>
          <w:szCs w:val="20"/>
          <w:lang w:eastAsia="es-CO"/>
        </w:rPr>
        <w:t xml:space="preserve">FIDEICOMISO </w:t>
      </w:r>
      <w:r w:rsidRPr="00AB2035">
        <w:rPr>
          <w:rFonts w:ascii="Century Gothic" w:hAnsi="Century Gothic" w:cs="Arial"/>
          <w:b/>
          <w:bCs/>
          <w:sz w:val="20"/>
          <w:szCs w:val="20"/>
          <w:lang w:eastAsia="es-CO"/>
        </w:rPr>
        <w:t>FONDO NACIONAL DE SALUD PPL</w:t>
      </w:r>
      <w:r w:rsidRPr="00AB2035">
        <w:rPr>
          <w:rFonts w:ascii="Century Gothic" w:hAnsi="Century Gothic" w:cs="Arial"/>
          <w:sz w:val="20"/>
          <w:szCs w:val="20"/>
        </w:rPr>
        <w:t xml:space="preserve">, pudiendo éste reservarse las razones que tenga para negar la aceptación de la cesión. La cesión se efectuará de conformidad con lo establecido en el Artículo 893 del Código de Comercio. En el texto de la cesión del contrato se dejará constancia de que ésta se entiende celebrada dentro y sin perjuicio de lo estipulado en el Términos de Condiciones y en el Contrato. </w:t>
      </w:r>
    </w:p>
    <w:p w14:paraId="66DEC14D" w14:textId="77777777" w:rsidR="006E68B3" w:rsidRPr="00AB2035" w:rsidRDefault="006E68B3" w:rsidP="006E68B3">
      <w:pPr>
        <w:jc w:val="both"/>
        <w:rPr>
          <w:rFonts w:ascii="Century Gothic" w:hAnsi="Century Gothic" w:cs="Arial"/>
          <w:sz w:val="20"/>
          <w:szCs w:val="20"/>
        </w:rPr>
      </w:pPr>
    </w:p>
    <w:p w14:paraId="0AAA9785"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 xml:space="preserve">SUBCONTRATACIÓN </w:t>
      </w:r>
    </w:p>
    <w:p w14:paraId="4D83760C" w14:textId="77777777" w:rsidR="006E68B3" w:rsidRPr="00AB2035" w:rsidRDefault="006E68B3" w:rsidP="006E68B3">
      <w:pPr>
        <w:jc w:val="both"/>
        <w:rPr>
          <w:rFonts w:ascii="Century Gothic" w:hAnsi="Century Gothic" w:cs="Arial"/>
          <w:sz w:val="20"/>
          <w:szCs w:val="20"/>
        </w:rPr>
      </w:pPr>
    </w:p>
    <w:p w14:paraId="4754950F"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cs="Arial"/>
          <w:sz w:val="20"/>
          <w:szCs w:val="20"/>
        </w:rPr>
        <w:t xml:space="preserve">La posibilidad o no de subcontratar y los alcances de la misma, será reglamentada en </w:t>
      </w:r>
      <w:r>
        <w:rPr>
          <w:rFonts w:ascii="Century Gothic" w:hAnsi="Century Gothic" w:cs="Arial"/>
          <w:sz w:val="20"/>
          <w:szCs w:val="20"/>
        </w:rPr>
        <w:t xml:space="preserve">el </w:t>
      </w:r>
      <w:r w:rsidRPr="00AB2035">
        <w:rPr>
          <w:rFonts w:ascii="Century Gothic" w:hAnsi="Century Gothic" w:cs="Arial"/>
          <w:sz w:val="20"/>
          <w:szCs w:val="20"/>
        </w:rPr>
        <w:t>contrato. Para la ejecución de éste se tendrán en cuenta las regulaciones y previsiones de los estudios y documentos previos.</w:t>
      </w:r>
    </w:p>
    <w:p w14:paraId="12E72D1B" w14:textId="77777777" w:rsidR="006E68B3" w:rsidRPr="00AB2035" w:rsidRDefault="006E68B3" w:rsidP="006E68B3">
      <w:pPr>
        <w:jc w:val="both"/>
        <w:rPr>
          <w:rFonts w:ascii="Century Gothic" w:hAnsi="Century Gothic" w:cs="Arial"/>
          <w:sz w:val="20"/>
          <w:szCs w:val="20"/>
        </w:rPr>
      </w:pPr>
    </w:p>
    <w:p w14:paraId="49BA1151"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MULTAS</w:t>
      </w:r>
    </w:p>
    <w:p w14:paraId="02372639" w14:textId="77777777" w:rsidR="006E68B3" w:rsidRPr="00AB2035" w:rsidRDefault="006E68B3" w:rsidP="006E68B3">
      <w:pPr>
        <w:jc w:val="both"/>
        <w:rPr>
          <w:rFonts w:ascii="Century Gothic" w:hAnsi="Century Gothic" w:cs="Arial"/>
          <w:color w:val="000000" w:themeColor="text1"/>
          <w:sz w:val="20"/>
          <w:szCs w:val="20"/>
          <w:lang w:eastAsia="es-ES"/>
        </w:rPr>
      </w:pPr>
    </w:p>
    <w:p w14:paraId="18C20B5C"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cs="Arial"/>
          <w:sz w:val="20"/>
          <w:szCs w:val="20"/>
        </w:rPr>
        <w:t>Por el incumplimiento de cualquier obligación contractual, el contratista se hará acreedor a una multa equivalente al 5x1000 del valor básico del contrato. En el caso de que el contratista se haga acreedor a cualquiera de las multas por incumplimiento, su valor será tomado de cualquier saldo a favor del contratista o cubierto por la garantía de cumplimiento y en ningún caso su aplicación será entendida por el contratista como liberatorio o atenuante de cualquiera de las obligaciones adquiridas en virtud del contrato. Las multas se causan por el simple incumplimiento sin que el contratante tenga que demostrarlo y los perjuicios que por ello se causen al contratante, podrán hacerse efectivos en forma separada. La aplicación de la multa como consecuencia del</w:t>
      </w:r>
      <w:r w:rsidRPr="00AB2035">
        <w:rPr>
          <w:rFonts w:ascii="Century Gothic" w:hAnsi="Century Gothic" w:cs="Arial"/>
          <w:color w:val="000000" w:themeColor="text1"/>
          <w:sz w:val="20"/>
          <w:szCs w:val="20"/>
          <w:lang w:eastAsia="es-ES"/>
        </w:rPr>
        <w:t xml:space="preserve"> </w:t>
      </w:r>
      <w:r w:rsidRPr="00AB2035">
        <w:rPr>
          <w:rFonts w:ascii="Century Gothic" w:hAnsi="Century Gothic" w:cs="Arial"/>
          <w:sz w:val="20"/>
          <w:szCs w:val="20"/>
        </w:rPr>
        <w:t>incumplimiento de cualquier obligación contractual, no agota la posibilidad de volverla a aplicar si se presenta nuevamente el incumplimiento de esa o de cualquiera otra obligación.</w:t>
      </w:r>
    </w:p>
    <w:p w14:paraId="673A9A2B" w14:textId="77777777" w:rsidR="006E68B3" w:rsidRPr="00AB2035" w:rsidRDefault="006E68B3" w:rsidP="006E68B3">
      <w:pPr>
        <w:jc w:val="both"/>
        <w:rPr>
          <w:rFonts w:ascii="Century Gothic" w:hAnsi="Century Gothic" w:cs="Arial"/>
          <w:sz w:val="20"/>
          <w:szCs w:val="20"/>
        </w:rPr>
      </w:pPr>
    </w:p>
    <w:p w14:paraId="4E395AFB"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 xml:space="preserve">CLÁUSULA PENAL PECUNIARIA </w:t>
      </w:r>
    </w:p>
    <w:p w14:paraId="09643697" w14:textId="77777777" w:rsidR="006E68B3" w:rsidRPr="00AB2035" w:rsidRDefault="006E68B3" w:rsidP="006E68B3">
      <w:pPr>
        <w:jc w:val="both"/>
        <w:rPr>
          <w:rFonts w:ascii="Century Gothic" w:hAnsi="Century Gothic" w:cs="Arial"/>
          <w:sz w:val="20"/>
          <w:szCs w:val="20"/>
        </w:rPr>
      </w:pPr>
    </w:p>
    <w:p w14:paraId="648EE571" w14:textId="77777777" w:rsidR="006E68B3" w:rsidRPr="00AB2035" w:rsidRDefault="006E68B3" w:rsidP="006E68B3">
      <w:pPr>
        <w:jc w:val="both"/>
        <w:rPr>
          <w:rFonts w:ascii="Century Gothic" w:hAnsi="Century Gothic" w:cs="Arial"/>
          <w:color w:val="000000" w:themeColor="text1"/>
          <w:sz w:val="20"/>
          <w:szCs w:val="20"/>
          <w:lang w:eastAsia="es-ES"/>
        </w:rPr>
      </w:pPr>
      <w:r w:rsidRPr="00AB2035">
        <w:rPr>
          <w:rFonts w:ascii="Century Gothic" w:hAnsi="Century Gothic" w:cs="Arial"/>
          <w:b/>
          <w:sz w:val="20"/>
          <w:szCs w:val="20"/>
          <w:lang w:eastAsia="es-ES"/>
        </w:rPr>
        <w:t xml:space="preserve">EL CONTRATISTA </w:t>
      </w:r>
      <w:r w:rsidRPr="00AB2035">
        <w:rPr>
          <w:rFonts w:ascii="Century Gothic" w:hAnsi="Century Gothic" w:cs="Arial"/>
          <w:sz w:val="20"/>
          <w:szCs w:val="20"/>
          <w:lang w:eastAsia="es-ES"/>
        </w:rPr>
        <w:t xml:space="preserve">se obliga a pagar al </w:t>
      </w:r>
      <w:r w:rsidRPr="00AB2035">
        <w:rPr>
          <w:rFonts w:ascii="Century Gothic" w:hAnsi="Century Gothic" w:cs="Arial"/>
          <w:b/>
          <w:bCs/>
          <w:color w:val="000000"/>
          <w:sz w:val="20"/>
          <w:szCs w:val="20"/>
          <w:lang w:eastAsia="es-CO"/>
        </w:rPr>
        <w:t xml:space="preserve">FIDEICOMISO </w:t>
      </w:r>
      <w:r w:rsidRPr="00AB2035">
        <w:rPr>
          <w:rFonts w:ascii="Century Gothic" w:hAnsi="Century Gothic" w:cs="Arial"/>
          <w:b/>
          <w:bCs/>
          <w:sz w:val="20"/>
          <w:szCs w:val="20"/>
          <w:lang w:eastAsia="es-CO"/>
        </w:rPr>
        <w:t>FONDO NACIONAL DE SALUD PPL</w:t>
      </w:r>
      <w:r w:rsidRPr="00AB2035">
        <w:rPr>
          <w:rFonts w:ascii="Century Gothic" w:hAnsi="Century Gothic" w:cs="Arial"/>
          <w:sz w:val="20"/>
          <w:szCs w:val="20"/>
          <w:lang w:eastAsia="es-ES"/>
        </w:rPr>
        <w:t xml:space="preserve"> una suma equivalente al diez por ciento (10%) del valor total del contrato, a título de tasación anticipada de perjuicios que ocasione en caso de incumplimiento total o parcial de sus obligaciones contractuales. </w:t>
      </w:r>
      <w:r w:rsidRPr="00AB2035">
        <w:rPr>
          <w:rFonts w:ascii="Century Gothic" w:hAnsi="Century Gothic" w:cs="Arial"/>
          <w:b/>
          <w:sz w:val="20"/>
          <w:szCs w:val="20"/>
          <w:lang w:eastAsia="es-ES"/>
        </w:rPr>
        <w:t xml:space="preserve">PARÁGRAFO PRIMERO. EL CONTRATISTA </w:t>
      </w:r>
      <w:r w:rsidRPr="00AB2035">
        <w:rPr>
          <w:rFonts w:ascii="Century Gothic" w:hAnsi="Century Gothic" w:cs="Arial"/>
          <w:sz w:val="20"/>
          <w:szCs w:val="20"/>
          <w:lang w:eastAsia="es-ES"/>
        </w:rPr>
        <w:t>autoriza con la firma del presente contrato</w:t>
      </w:r>
      <w:r>
        <w:rPr>
          <w:rFonts w:ascii="Century Gothic" w:hAnsi="Century Gothic" w:cs="Arial"/>
          <w:sz w:val="20"/>
          <w:szCs w:val="20"/>
          <w:lang w:eastAsia="es-ES"/>
        </w:rPr>
        <w:t xml:space="preserve"> al</w:t>
      </w:r>
      <w:r w:rsidRPr="00AB2035">
        <w:rPr>
          <w:rFonts w:ascii="Century Gothic" w:hAnsi="Century Gothic" w:cs="Arial"/>
          <w:sz w:val="20"/>
          <w:szCs w:val="20"/>
          <w:lang w:eastAsia="es-ES"/>
        </w:rPr>
        <w:t xml:space="preserve"> </w:t>
      </w:r>
      <w:r w:rsidRPr="00AB2035">
        <w:rPr>
          <w:rFonts w:ascii="Century Gothic" w:hAnsi="Century Gothic" w:cs="Arial"/>
          <w:b/>
          <w:bCs/>
          <w:color w:val="000000"/>
          <w:sz w:val="20"/>
          <w:szCs w:val="20"/>
          <w:lang w:eastAsia="es-CO"/>
        </w:rPr>
        <w:t xml:space="preserve">FIDEICOMISO </w:t>
      </w:r>
      <w:r w:rsidRPr="00AB2035">
        <w:rPr>
          <w:rFonts w:ascii="Century Gothic" w:hAnsi="Century Gothic" w:cs="Arial"/>
          <w:b/>
          <w:bCs/>
          <w:sz w:val="20"/>
          <w:szCs w:val="20"/>
          <w:lang w:eastAsia="es-CO"/>
        </w:rPr>
        <w:t>FONDO NACIONAL DE SALUD PPL</w:t>
      </w:r>
      <w:r>
        <w:rPr>
          <w:rFonts w:ascii="Century Gothic" w:hAnsi="Century Gothic" w:cs="Arial"/>
          <w:b/>
          <w:bCs/>
          <w:sz w:val="20"/>
          <w:szCs w:val="20"/>
          <w:lang w:eastAsia="es-CO"/>
        </w:rPr>
        <w:t>,</w:t>
      </w:r>
      <w:r w:rsidRPr="00AB2035">
        <w:rPr>
          <w:rFonts w:ascii="Century Gothic" w:hAnsi="Century Gothic" w:cs="Arial"/>
          <w:sz w:val="20"/>
          <w:szCs w:val="20"/>
          <w:lang w:eastAsia="es-ES"/>
        </w:rPr>
        <w:t xml:space="preserve"> para que dicho valor sea descontado directamente del saldo a su favor. De no existir saldo a favor de </w:t>
      </w:r>
      <w:r w:rsidRPr="00AB2035">
        <w:rPr>
          <w:rFonts w:ascii="Century Gothic" w:hAnsi="Century Gothic" w:cs="Arial"/>
          <w:b/>
          <w:sz w:val="20"/>
          <w:szCs w:val="20"/>
          <w:lang w:eastAsia="es-ES"/>
        </w:rPr>
        <w:t>EL CONTRATISTA</w:t>
      </w:r>
      <w:r w:rsidRPr="00AB2035">
        <w:rPr>
          <w:rFonts w:ascii="Century Gothic" w:hAnsi="Century Gothic" w:cs="Arial"/>
          <w:sz w:val="20"/>
          <w:szCs w:val="20"/>
          <w:lang w:eastAsia="es-ES"/>
        </w:rPr>
        <w:t xml:space="preserve">, se cobrará por la jurisdicción competente. </w:t>
      </w:r>
      <w:r w:rsidRPr="00AB2035">
        <w:rPr>
          <w:rFonts w:ascii="Century Gothic" w:hAnsi="Century Gothic" w:cs="Arial"/>
          <w:b/>
          <w:sz w:val="20"/>
          <w:szCs w:val="20"/>
          <w:lang w:eastAsia="es-ES"/>
        </w:rPr>
        <w:t xml:space="preserve">PARÁGRAFO SEGUNDO. </w:t>
      </w:r>
      <w:r w:rsidRPr="00AB2035">
        <w:rPr>
          <w:rFonts w:ascii="Century Gothic" w:hAnsi="Century Gothic" w:cs="Arial"/>
          <w:sz w:val="20"/>
          <w:szCs w:val="20"/>
        </w:rPr>
        <w:t>El pago de la pena no extingue el cumplimiento de la obligación principal</w:t>
      </w:r>
      <w:r w:rsidRPr="00AB2035">
        <w:rPr>
          <w:rFonts w:ascii="Century Gothic" w:hAnsi="Century Gothic" w:cs="Arial"/>
          <w:sz w:val="20"/>
          <w:szCs w:val="20"/>
          <w:lang w:eastAsia="es-ES"/>
        </w:rPr>
        <w:t>.</w:t>
      </w:r>
      <w:r w:rsidRPr="00AB2035">
        <w:rPr>
          <w:rFonts w:ascii="Century Gothic" w:hAnsi="Century Gothic" w:cs="Arial"/>
          <w:sz w:val="20"/>
          <w:szCs w:val="20"/>
        </w:rPr>
        <w:t xml:space="preserve"> La aplicación de la cláusula penal no excluye la indemnización de perjuicios tales como lo permiten los artículos 870 del Código del Comercio y 1546 del Código Civil.</w:t>
      </w:r>
    </w:p>
    <w:p w14:paraId="59050ECB" w14:textId="77777777" w:rsidR="006E68B3" w:rsidRPr="00AB2035" w:rsidRDefault="006E68B3" w:rsidP="006E68B3">
      <w:pPr>
        <w:jc w:val="both"/>
        <w:rPr>
          <w:rFonts w:ascii="Century Gothic" w:hAnsi="Century Gothic" w:cs="Arial"/>
          <w:color w:val="000000" w:themeColor="text1"/>
          <w:sz w:val="20"/>
          <w:szCs w:val="20"/>
          <w:lang w:eastAsia="es-ES"/>
        </w:rPr>
      </w:pPr>
    </w:p>
    <w:p w14:paraId="32156D6B"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 xml:space="preserve">SUPERVISIÓN </w:t>
      </w:r>
    </w:p>
    <w:p w14:paraId="7B137C62" w14:textId="77777777" w:rsidR="006E68B3" w:rsidRPr="00AB2035" w:rsidRDefault="006E68B3" w:rsidP="006E68B3">
      <w:pPr>
        <w:jc w:val="both"/>
        <w:rPr>
          <w:rFonts w:ascii="Century Gothic" w:hAnsi="Century Gothic" w:cs="Arial"/>
          <w:sz w:val="20"/>
          <w:szCs w:val="20"/>
        </w:rPr>
      </w:pPr>
    </w:p>
    <w:p w14:paraId="3597A5A0"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cs="Arial"/>
          <w:sz w:val="20"/>
          <w:szCs w:val="20"/>
        </w:rPr>
        <w:t xml:space="preserve">La supervisión del contrato producto de la presente Convocatoria Privada, será adelantada por la </w:t>
      </w:r>
      <w:r w:rsidRPr="00AB2035">
        <w:rPr>
          <w:rFonts w:ascii="Century Gothic" w:hAnsi="Century Gothic" w:cs="Arial"/>
          <w:bCs/>
          <w:color w:val="000000"/>
          <w:sz w:val="20"/>
          <w:szCs w:val="20"/>
          <w:lang w:eastAsia="es-CO"/>
        </w:rPr>
        <w:t xml:space="preserve">FIDEICOMISO </w:t>
      </w:r>
      <w:r w:rsidRPr="00AB2035">
        <w:rPr>
          <w:rFonts w:ascii="Century Gothic" w:hAnsi="Century Gothic" w:cs="Arial"/>
          <w:bCs/>
          <w:sz w:val="20"/>
          <w:szCs w:val="20"/>
          <w:lang w:eastAsia="es-CO"/>
        </w:rPr>
        <w:t>FONDO NACIONAL DE SALUD PPL</w:t>
      </w:r>
      <w:r w:rsidRPr="00AB2035">
        <w:rPr>
          <w:rFonts w:ascii="Century Gothic" w:hAnsi="Century Gothic" w:cs="Arial"/>
          <w:bCs/>
          <w:color w:val="000000"/>
          <w:sz w:val="20"/>
          <w:szCs w:val="20"/>
          <w:lang w:eastAsia="es-CO"/>
        </w:rPr>
        <w:t>.</w:t>
      </w:r>
      <w:r w:rsidRPr="00AB2035">
        <w:rPr>
          <w:rFonts w:ascii="Century Gothic" w:hAnsi="Century Gothic" w:cs="Arial"/>
          <w:sz w:val="20"/>
          <w:szCs w:val="20"/>
        </w:rPr>
        <w:t xml:space="preserve"> </w:t>
      </w:r>
    </w:p>
    <w:p w14:paraId="15B9C5DE" w14:textId="77777777" w:rsidR="006E68B3" w:rsidRPr="00AB2035" w:rsidRDefault="006E68B3" w:rsidP="006E68B3">
      <w:pPr>
        <w:jc w:val="both"/>
        <w:rPr>
          <w:rFonts w:ascii="Century Gothic" w:hAnsi="Century Gothic" w:cs="Arial"/>
          <w:sz w:val="20"/>
          <w:szCs w:val="20"/>
        </w:rPr>
      </w:pPr>
    </w:p>
    <w:p w14:paraId="12E887DA"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 xml:space="preserve">PERFECCIONAMIENTO Y EJECUCIÓN DEL CONTRATO </w:t>
      </w:r>
    </w:p>
    <w:p w14:paraId="7DB0847E" w14:textId="77777777" w:rsidR="006E68B3" w:rsidRPr="00AB2035" w:rsidRDefault="006E68B3" w:rsidP="006E68B3">
      <w:pPr>
        <w:jc w:val="both"/>
        <w:rPr>
          <w:rFonts w:ascii="Century Gothic" w:hAnsi="Century Gothic" w:cs="Arial"/>
          <w:sz w:val="20"/>
          <w:szCs w:val="20"/>
        </w:rPr>
      </w:pPr>
    </w:p>
    <w:p w14:paraId="77D7CEDB" w14:textId="77777777" w:rsidR="006E68B3" w:rsidRPr="00AB2035" w:rsidRDefault="006E68B3" w:rsidP="006E68B3">
      <w:pPr>
        <w:jc w:val="both"/>
        <w:rPr>
          <w:rFonts w:ascii="Century Gothic" w:hAnsi="Century Gothic" w:cs="Arial"/>
          <w:color w:val="000000" w:themeColor="text1"/>
          <w:sz w:val="20"/>
          <w:szCs w:val="20"/>
          <w:lang w:eastAsia="es-ES"/>
        </w:rPr>
      </w:pPr>
      <w:r w:rsidRPr="00AB2035">
        <w:rPr>
          <w:rFonts w:ascii="Century Gothic" w:hAnsi="Century Gothic" w:cs="Arial"/>
          <w:sz w:val="20"/>
          <w:szCs w:val="20"/>
        </w:rPr>
        <w:t>La forma de perfeccionamiento del contrato será reglamentada en la minuta del mismo. Para la ejecución del contrato se tendrán en cuenta las regulaciones y previsiones de los estudios y documentos previos y de la minuta del contrato.</w:t>
      </w:r>
    </w:p>
    <w:p w14:paraId="2D2795C8" w14:textId="77777777" w:rsidR="006E68B3" w:rsidRPr="00AB2035" w:rsidRDefault="006E68B3" w:rsidP="006E68B3">
      <w:pPr>
        <w:jc w:val="both"/>
        <w:rPr>
          <w:rFonts w:ascii="Century Gothic" w:hAnsi="Century Gothic" w:cs="Arial"/>
          <w:color w:val="000000" w:themeColor="text1"/>
          <w:sz w:val="20"/>
          <w:szCs w:val="20"/>
          <w:lang w:eastAsia="es-ES"/>
        </w:rPr>
      </w:pPr>
    </w:p>
    <w:p w14:paraId="62A9D49F"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LIQUIDACIÓN DEL CONTRATO</w:t>
      </w:r>
    </w:p>
    <w:p w14:paraId="284ED618" w14:textId="77777777" w:rsidR="006E68B3" w:rsidRPr="00AB2035" w:rsidRDefault="006E68B3" w:rsidP="006E68B3">
      <w:pPr>
        <w:jc w:val="both"/>
        <w:rPr>
          <w:rFonts w:ascii="Century Gothic" w:hAnsi="Century Gothic" w:cs="Arial"/>
          <w:sz w:val="20"/>
          <w:szCs w:val="20"/>
        </w:rPr>
      </w:pPr>
    </w:p>
    <w:p w14:paraId="737813A2"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cs="Arial"/>
          <w:sz w:val="20"/>
          <w:szCs w:val="20"/>
        </w:rPr>
        <w:t xml:space="preserve">El contratante procederá a la liquidación del contrato, dentro de los cuatro meses siguientes a su terminación, si no se liquida en el tiempo pactado, se procederá de acuerdo con la regulación establecida para ello en la minuta del contrato. </w:t>
      </w:r>
    </w:p>
    <w:p w14:paraId="6096218A" w14:textId="77777777" w:rsidR="006E68B3" w:rsidRPr="00AB2035" w:rsidRDefault="006E68B3" w:rsidP="006E68B3">
      <w:pPr>
        <w:jc w:val="both"/>
        <w:rPr>
          <w:rFonts w:ascii="Century Gothic" w:hAnsi="Century Gothic" w:cs="Arial"/>
          <w:sz w:val="20"/>
          <w:szCs w:val="20"/>
        </w:rPr>
      </w:pPr>
    </w:p>
    <w:p w14:paraId="7A91965A"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 xml:space="preserve">DOCUMENTOS DEL CONTRATO </w:t>
      </w:r>
    </w:p>
    <w:p w14:paraId="3E41F820" w14:textId="77777777" w:rsidR="006E68B3" w:rsidRPr="00AB2035" w:rsidRDefault="006E68B3" w:rsidP="006E68B3">
      <w:pPr>
        <w:jc w:val="both"/>
        <w:rPr>
          <w:rFonts w:ascii="Century Gothic" w:hAnsi="Century Gothic" w:cs="Arial"/>
          <w:sz w:val="20"/>
          <w:szCs w:val="20"/>
        </w:rPr>
      </w:pPr>
    </w:p>
    <w:p w14:paraId="03D8C02A"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cs="Arial"/>
          <w:sz w:val="20"/>
          <w:szCs w:val="20"/>
        </w:rPr>
        <w:t>Hacen parte del contrato todos los documentos correspondientes a la presente Convocatoria P</w:t>
      </w:r>
      <w:r>
        <w:rPr>
          <w:rFonts w:ascii="Century Gothic" w:hAnsi="Century Gothic" w:cs="Arial"/>
          <w:sz w:val="20"/>
          <w:szCs w:val="20"/>
        </w:rPr>
        <w:t>ública</w:t>
      </w:r>
      <w:r w:rsidRPr="00AB2035">
        <w:rPr>
          <w:rFonts w:ascii="Century Gothic" w:hAnsi="Century Gothic" w:cs="Arial"/>
          <w:sz w:val="20"/>
          <w:szCs w:val="20"/>
        </w:rPr>
        <w:t>, principalmente los estudios previos, la disponibilidad presupuestal, l</w:t>
      </w:r>
      <w:r>
        <w:rPr>
          <w:rFonts w:ascii="Century Gothic" w:hAnsi="Century Gothic" w:cs="Arial"/>
          <w:sz w:val="20"/>
          <w:szCs w:val="20"/>
        </w:rPr>
        <w:t>os</w:t>
      </w:r>
      <w:r w:rsidRPr="00AB2035">
        <w:rPr>
          <w:rFonts w:ascii="Century Gothic" w:hAnsi="Century Gothic" w:cs="Arial"/>
          <w:sz w:val="20"/>
          <w:szCs w:val="20"/>
        </w:rPr>
        <w:t xml:space="preserve"> Términos de Condiciones</w:t>
      </w:r>
      <w:r>
        <w:rPr>
          <w:rFonts w:ascii="Century Gothic" w:hAnsi="Century Gothic" w:cs="Arial"/>
          <w:sz w:val="20"/>
          <w:szCs w:val="20"/>
        </w:rPr>
        <w:t xml:space="preserve"> definitivos</w:t>
      </w:r>
      <w:r w:rsidRPr="00AB2035">
        <w:rPr>
          <w:rFonts w:ascii="Century Gothic" w:hAnsi="Century Gothic" w:cs="Arial"/>
          <w:sz w:val="20"/>
          <w:szCs w:val="20"/>
        </w:rPr>
        <w:t>, la oferta debidamente aceptada con todos los documentos que acreditan la calidad y condiciones del contratista, el acto de adjudicación y los documentos necesarios para la legalización del contrato.</w:t>
      </w:r>
    </w:p>
    <w:p w14:paraId="2D50CB3F" w14:textId="77777777" w:rsidR="006E68B3" w:rsidRPr="00AB2035" w:rsidRDefault="006E68B3" w:rsidP="006E68B3">
      <w:pPr>
        <w:jc w:val="both"/>
        <w:rPr>
          <w:rFonts w:ascii="Century Gothic" w:hAnsi="Century Gothic" w:cs="Arial"/>
          <w:sz w:val="20"/>
          <w:szCs w:val="20"/>
        </w:rPr>
      </w:pPr>
    </w:p>
    <w:p w14:paraId="0F920E60" w14:textId="77777777" w:rsidR="006E68B3" w:rsidRPr="00AB2035" w:rsidRDefault="006E68B3" w:rsidP="006E68B3">
      <w:pPr>
        <w:jc w:val="both"/>
        <w:rPr>
          <w:rFonts w:ascii="Century Gothic" w:hAnsi="Century Gothic" w:cs="Arial"/>
          <w:b/>
          <w:sz w:val="20"/>
          <w:szCs w:val="20"/>
        </w:rPr>
      </w:pPr>
      <w:r w:rsidRPr="00AB2035">
        <w:rPr>
          <w:rFonts w:ascii="Century Gothic" w:hAnsi="Century Gothic" w:cs="Arial"/>
          <w:b/>
          <w:sz w:val="20"/>
          <w:szCs w:val="20"/>
        </w:rPr>
        <w:t xml:space="preserve">GARANTÍAS DEL CONTRATO </w:t>
      </w:r>
    </w:p>
    <w:p w14:paraId="713E2E39" w14:textId="77777777" w:rsidR="006E68B3" w:rsidRPr="00AB2035" w:rsidRDefault="006E68B3" w:rsidP="006E68B3">
      <w:pPr>
        <w:jc w:val="both"/>
        <w:rPr>
          <w:rFonts w:ascii="Century Gothic" w:hAnsi="Century Gothic" w:cs="Arial"/>
          <w:sz w:val="20"/>
          <w:szCs w:val="20"/>
        </w:rPr>
      </w:pPr>
    </w:p>
    <w:p w14:paraId="79802721" w14:textId="77777777" w:rsidR="006E68B3" w:rsidRPr="00AB2035" w:rsidRDefault="006E68B3" w:rsidP="006E68B3">
      <w:pPr>
        <w:jc w:val="both"/>
        <w:rPr>
          <w:rFonts w:ascii="Century Gothic" w:hAnsi="Century Gothic" w:cs="Arial"/>
          <w:sz w:val="20"/>
          <w:szCs w:val="20"/>
        </w:rPr>
      </w:pPr>
      <w:r w:rsidRPr="00AB2035">
        <w:rPr>
          <w:rFonts w:ascii="Century Gothic" w:hAnsi="Century Gothic" w:cs="Arial"/>
          <w:sz w:val="20"/>
          <w:szCs w:val="20"/>
        </w:rPr>
        <w:t xml:space="preserve">La Garantía Única que presentará el contratista avalará los amparos pertinentes a las obligaciones a su cargo surgidas del contrato, la cual se mantendrá vigente durante la vida del contrato y se ajustará a los límites, existencia y extensión de los riesgos amparados de conformidad con manual de contratación aprobado mediante acuerdo La garantía única se formalizará en una póliza de seguro constituida por el CONTRATISTA a favor del </w:t>
      </w:r>
      <w:r w:rsidRPr="00AB2035">
        <w:rPr>
          <w:rFonts w:ascii="Century Gothic" w:hAnsi="Century Gothic" w:cs="Arial"/>
          <w:bCs/>
          <w:color w:val="000000"/>
          <w:sz w:val="20"/>
          <w:szCs w:val="20"/>
          <w:lang w:eastAsia="es-CO"/>
        </w:rPr>
        <w:t xml:space="preserve">FIDEICOMISO </w:t>
      </w:r>
      <w:r w:rsidRPr="00AB2035">
        <w:rPr>
          <w:rFonts w:ascii="Century Gothic" w:hAnsi="Century Gothic" w:cs="Arial"/>
          <w:bCs/>
          <w:sz w:val="20"/>
          <w:szCs w:val="20"/>
          <w:lang w:eastAsia="es-CO"/>
        </w:rPr>
        <w:t>FONDO NACIONAL DE SALUD PPL</w:t>
      </w:r>
      <w:r w:rsidRPr="00AB2035">
        <w:rPr>
          <w:rFonts w:ascii="Century Gothic" w:hAnsi="Century Gothic" w:cs="Arial"/>
          <w:bCs/>
          <w:color w:val="000000"/>
          <w:sz w:val="20"/>
          <w:szCs w:val="20"/>
          <w:lang w:eastAsia="es-CO"/>
        </w:rPr>
        <w:t>.</w:t>
      </w:r>
      <w:r w:rsidRPr="00AB2035">
        <w:rPr>
          <w:rFonts w:ascii="Century Gothic" w:hAnsi="Century Gothic" w:cs="Arial"/>
          <w:sz w:val="20"/>
          <w:szCs w:val="20"/>
        </w:rPr>
        <w:t xml:space="preserve"> expedida por una Compañía de Seguros debidamente establecida en Colombia, o en una garantía bancaria. Esta póliza se distribuirá en el cubrimiento de los riesgos que afectan la ejecución del contrato</w:t>
      </w:r>
      <w:r>
        <w:rPr>
          <w:rFonts w:ascii="Century Gothic" w:hAnsi="Century Gothic" w:cs="Arial"/>
          <w:sz w:val="20"/>
          <w:szCs w:val="20"/>
        </w:rPr>
        <w:t>.</w:t>
      </w:r>
      <w:r w:rsidRPr="00AB2035">
        <w:rPr>
          <w:rFonts w:ascii="Century Gothic" w:hAnsi="Century Gothic" w:cs="Arial"/>
          <w:sz w:val="20"/>
          <w:szCs w:val="20"/>
        </w:rPr>
        <w:t xml:space="preserve"> </w:t>
      </w:r>
    </w:p>
    <w:p w14:paraId="446A28E1" w14:textId="77777777" w:rsidR="006E68B3" w:rsidRPr="00AB2035" w:rsidRDefault="006E68B3" w:rsidP="006E68B3">
      <w:pPr>
        <w:jc w:val="both"/>
        <w:rPr>
          <w:rFonts w:ascii="Century Gothic" w:hAnsi="Century Gothic" w:cs="Arial"/>
          <w:sz w:val="20"/>
          <w:szCs w:val="20"/>
        </w:rPr>
      </w:pPr>
    </w:p>
    <w:p w14:paraId="37AF1E60" w14:textId="77777777" w:rsidR="006E68B3" w:rsidRPr="00AB2035" w:rsidRDefault="006E68B3" w:rsidP="006E68B3">
      <w:pPr>
        <w:rPr>
          <w:rFonts w:ascii="Century Gothic" w:hAnsi="Century Gothic"/>
          <w:sz w:val="20"/>
          <w:szCs w:val="20"/>
        </w:rPr>
      </w:pPr>
    </w:p>
    <w:p w14:paraId="5FD1FDD5" w14:textId="7AB59063" w:rsidR="00C7426E" w:rsidRPr="006E68B3" w:rsidRDefault="00C7426E" w:rsidP="006E68B3"/>
    <w:sectPr w:rsidR="00C7426E" w:rsidRPr="006E68B3" w:rsidSect="00892EBB">
      <w:headerReference w:type="default" r:id="rId7"/>
      <w:footerReference w:type="default" r:id="rId8"/>
      <w:pgSz w:w="12240" w:h="15840"/>
      <w:pgMar w:top="1417" w:right="1701" w:bottom="1417" w:left="1701" w:header="510" w:footer="227"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FA58B" w14:textId="77777777" w:rsidR="001056AB" w:rsidRDefault="001056AB" w:rsidP="00E17930">
      <w:r>
        <w:separator/>
      </w:r>
    </w:p>
  </w:endnote>
  <w:endnote w:type="continuationSeparator" w:id="0">
    <w:p w14:paraId="35740F40" w14:textId="77777777" w:rsidR="001056AB" w:rsidRDefault="001056AB" w:rsidP="00E1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B48C" w14:textId="08523B24" w:rsidR="005927AE" w:rsidRDefault="005927AE">
    <w:pPr>
      <w:pStyle w:val="Piedepgina"/>
    </w:pPr>
    <w:r>
      <w:rPr>
        <w:noProof/>
        <w:lang w:val="es-CO" w:eastAsia="es-CO"/>
      </w:rPr>
      <w:drawing>
        <wp:anchor distT="0" distB="0" distL="114300" distR="114300" simplePos="0" relativeHeight="251661312" behindDoc="0" locked="0" layoutInCell="1" allowOverlap="0" wp14:anchorId="55B37EC9" wp14:editId="2759885C">
          <wp:simplePos x="0" y="0"/>
          <wp:positionH relativeFrom="margin">
            <wp:posOffset>-232410</wp:posOffset>
          </wp:positionH>
          <wp:positionV relativeFrom="page">
            <wp:posOffset>9067800</wp:posOffset>
          </wp:positionV>
          <wp:extent cx="6029325" cy="666750"/>
          <wp:effectExtent l="0" t="0" r="9525" b="0"/>
          <wp:wrapSquare wrapText="bothSides"/>
          <wp:docPr id="2" name="Picture 2211"/>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1"/>
                  <a:stretch>
                    <a:fillRect/>
                  </a:stretch>
                </pic:blipFill>
                <pic:spPr>
                  <a:xfrm>
                    <a:off x="0" y="0"/>
                    <a:ext cx="6029325" cy="666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994E" w14:textId="77777777" w:rsidR="001056AB" w:rsidRDefault="001056AB" w:rsidP="00E17930">
      <w:r>
        <w:separator/>
      </w:r>
    </w:p>
  </w:footnote>
  <w:footnote w:type="continuationSeparator" w:id="0">
    <w:p w14:paraId="74CEF95B" w14:textId="77777777" w:rsidR="001056AB" w:rsidRDefault="001056AB" w:rsidP="00E1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FE65" w14:textId="77777777" w:rsidR="005927AE" w:rsidRDefault="005927AE" w:rsidP="005927AE">
    <w:pPr>
      <w:pStyle w:val="Encabezado"/>
    </w:pPr>
    <w:r>
      <w:rPr>
        <w:noProof/>
        <w:lang w:val="es-CO" w:eastAsia="es-CO"/>
      </w:rPr>
      <w:drawing>
        <wp:anchor distT="0" distB="0" distL="114300" distR="114300" simplePos="0" relativeHeight="251659264" behindDoc="0" locked="0" layoutInCell="1" allowOverlap="0" wp14:anchorId="3D055F9A" wp14:editId="12317AE7">
          <wp:simplePos x="0" y="0"/>
          <wp:positionH relativeFrom="rightMargin">
            <wp:posOffset>-498263</wp:posOffset>
          </wp:positionH>
          <wp:positionV relativeFrom="page">
            <wp:posOffset>449156</wp:posOffset>
          </wp:positionV>
          <wp:extent cx="533400" cy="552450"/>
          <wp:effectExtent l="0" t="0" r="0" b="0"/>
          <wp:wrapSquare wrapText="bothSides"/>
          <wp:docPr id="252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33400" cy="552450"/>
                  </a:xfrm>
                  <a:prstGeom prst="rect">
                    <a:avLst/>
                  </a:prstGeom>
                </pic:spPr>
              </pic:pic>
            </a:graphicData>
          </a:graphic>
          <wp14:sizeRelH relativeFrom="margin">
            <wp14:pctWidth>0</wp14:pctWidth>
          </wp14:sizeRelH>
          <wp14:sizeRelV relativeFrom="margin">
            <wp14:pctHeight>0</wp14:pctHeight>
          </wp14:sizeRelV>
        </wp:anchor>
      </w:drawing>
    </w:r>
    <w:r w:rsidRPr="00003862">
      <w:rPr>
        <w:noProof/>
        <w:lang w:val="es-CO" w:eastAsia="es-CO"/>
      </w:rPr>
      <w:drawing>
        <wp:inline distT="0" distB="0" distL="0" distR="0" wp14:anchorId="0F44AF3C" wp14:editId="590356EE">
          <wp:extent cx="561975" cy="561975"/>
          <wp:effectExtent l="0" t="0" r="9525" b="9525"/>
          <wp:docPr id="6" name="Imagen 6" descr="C:\Users\57313\OneDrive\Escritorio\logo pp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313\OneDrive\Escritorio\logo ppl.jf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6D5B3458" w14:textId="4D156FF8" w:rsidR="00E17930" w:rsidRDefault="00E179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FD8"/>
    <w:multiLevelType w:val="multilevel"/>
    <w:tmpl w:val="FDF4487A"/>
    <w:lvl w:ilvl="0">
      <w:start w:val="1"/>
      <w:numFmt w:val="decimal"/>
      <w:lvlText w:val="%1"/>
      <w:lvlJc w:val="left"/>
      <w:pPr>
        <w:ind w:left="102" w:hanging="348"/>
      </w:pPr>
      <w:rPr>
        <w:rFonts w:hint="default"/>
        <w:lang w:val="es-ES" w:eastAsia="es-ES" w:bidi="es-ES"/>
      </w:rPr>
    </w:lvl>
    <w:lvl w:ilvl="1">
      <w:start w:val="1"/>
      <w:numFmt w:val="decimal"/>
      <w:lvlText w:val="%1.%2."/>
      <w:lvlJc w:val="left"/>
      <w:pPr>
        <w:ind w:left="348" w:hanging="348"/>
      </w:pPr>
      <w:rPr>
        <w:rFonts w:asciiTheme="minorHAnsi" w:eastAsia="Calibri Light" w:hAnsiTheme="minorHAnsi" w:cstheme="minorHAnsi" w:hint="default"/>
        <w:b/>
        <w:spacing w:val="-1"/>
        <w:w w:val="99"/>
        <w:sz w:val="22"/>
        <w:szCs w:val="22"/>
        <w:lang w:val="es-ES" w:eastAsia="es-ES" w:bidi="es-ES"/>
      </w:rPr>
    </w:lvl>
    <w:lvl w:ilvl="2">
      <w:numFmt w:val="bullet"/>
      <w:lvlText w:val="•"/>
      <w:lvlJc w:val="left"/>
      <w:pPr>
        <w:ind w:left="1892" w:hanging="348"/>
      </w:pPr>
      <w:rPr>
        <w:rFonts w:hint="default"/>
        <w:lang w:val="es-ES" w:eastAsia="es-ES" w:bidi="es-ES"/>
      </w:rPr>
    </w:lvl>
    <w:lvl w:ilvl="3">
      <w:numFmt w:val="bullet"/>
      <w:lvlText w:val="•"/>
      <w:lvlJc w:val="left"/>
      <w:pPr>
        <w:ind w:left="2788" w:hanging="348"/>
      </w:pPr>
      <w:rPr>
        <w:rFonts w:hint="default"/>
        <w:lang w:val="es-ES" w:eastAsia="es-ES" w:bidi="es-ES"/>
      </w:rPr>
    </w:lvl>
    <w:lvl w:ilvl="4">
      <w:numFmt w:val="bullet"/>
      <w:lvlText w:val="•"/>
      <w:lvlJc w:val="left"/>
      <w:pPr>
        <w:ind w:left="3684" w:hanging="348"/>
      </w:pPr>
      <w:rPr>
        <w:rFonts w:hint="default"/>
        <w:lang w:val="es-ES" w:eastAsia="es-ES" w:bidi="es-ES"/>
      </w:rPr>
    </w:lvl>
    <w:lvl w:ilvl="5">
      <w:numFmt w:val="bullet"/>
      <w:lvlText w:val="•"/>
      <w:lvlJc w:val="left"/>
      <w:pPr>
        <w:ind w:left="4580" w:hanging="348"/>
      </w:pPr>
      <w:rPr>
        <w:rFonts w:hint="default"/>
        <w:lang w:val="es-ES" w:eastAsia="es-ES" w:bidi="es-ES"/>
      </w:rPr>
    </w:lvl>
    <w:lvl w:ilvl="6">
      <w:numFmt w:val="bullet"/>
      <w:lvlText w:val="•"/>
      <w:lvlJc w:val="left"/>
      <w:pPr>
        <w:ind w:left="5476" w:hanging="348"/>
      </w:pPr>
      <w:rPr>
        <w:rFonts w:hint="default"/>
        <w:lang w:val="es-ES" w:eastAsia="es-ES" w:bidi="es-ES"/>
      </w:rPr>
    </w:lvl>
    <w:lvl w:ilvl="7">
      <w:numFmt w:val="bullet"/>
      <w:lvlText w:val="•"/>
      <w:lvlJc w:val="left"/>
      <w:pPr>
        <w:ind w:left="6372" w:hanging="348"/>
      </w:pPr>
      <w:rPr>
        <w:rFonts w:hint="default"/>
        <w:lang w:val="es-ES" w:eastAsia="es-ES" w:bidi="es-ES"/>
      </w:rPr>
    </w:lvl>
    <w:lvl w:ilvl="8">
      <w:numFmt w:val="bullet"/>
      <w:lvlText w:val="•"/>
      <w:lvlJc w:val="left"/>
      <w:pPr>
        <w:ind w:left="7268" w:hanging="348"/>
      </w:pPr>
      <w:rPr>
        <w:rFonts w:hint="default"/>
        <w:lang w:val="es-ES" w:eastAsia="es-ES" w:bidi="es-ES"/>
      </w:rPr>
    </w:lvl>
  </w:abstractNum>
  <w:abstractNum w:abstractNumId="1" w15:restartNumberingAfterBreak="0">
    <w:nsid w:val="09EB407C"/>
    <w:multiLevelType w:val="hybridMultilevel"/>
    <w:tmpl w:val="2E001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B17746"/>
    <w:multiLevelType w:val="hybridMultilevel"/>
    <w:tmpl w:val="20CCBCC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E752EC"/>
    <w:multiLevelType w:val="hybridMultilevel"/>
    <w:tmpl w:val="C2CEF2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F1232F"/>
    <w:multiLevelType w:val="multilevel"/>
    <w:tmpl w:val="ED4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B5145"/>
    <w:multiLevelType w:val="hybridMultilevel"/>
    <w:tmpl w:val="C888A3D0"/>
    <w:lvl w:ilvl="0" w:tplc="E552113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D546A2"/>
    <w:multiLevelType w:val="hybridMultilevel"/>
    <w:tmpl w:val="207ECD2E"/>
    <w:lvl w:ilvl="0" w:tplc="54D27AE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A6568F"/>
    <w:multiLevelType w:val="hybridMultilevel"/>
    <w:tmpl w:val="76529E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3C489D"/>
    <w:multiLevelType w:val="multilevel"/>
    <w:tmpl w:val="C8063040"/>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A922B5D"/>
    <w:multiLevelType w:val="multilevel"/>
    <w:tmpl w:val="7DEE6F56"/>
    <w:lvl w:ilvl="0">
      <w:start w:val="1"/>
      <w:numFmt w:val="decimal"/>
      <w:lvlText w:val="%1."/>
      <w:lvlJc w:val="left"/>
      <w:pPr>
        <w:ind w:left="825" w:hanging="284"/>
      </w:pPr>
      <w:rPr>
        <w:rFonts w:ascii="Calibri" w:eastAsia="Calibri" w:hAnsi="Calibri" w:cs="Calibri" w:hint="default"/>
        <w:b/>
        <w:bCs/>
        <w:w w:val="100"/>
        <w:sz w:val="22"/>
        <w:szCs w:val="22"/>
        <w:lang w:val="es-ES" w:eastAsia="en-US" w:bidi="ar-SA"/>
      </w:rPr>
    </w:lvl>
    <w:lvl w:ilvl="1">
      <w:start w:val="1"/>
      <w:numFmt w:val="decimal"/>
      <w:lvlText w:val="%1.%2"/>
      <w:lvlJc w:val="left"/>
      <w:pPr>
        <w:ind w:left="1250" w:hanging="567"/>
      </w:pPr>
      <w:rPr>
        <w:rFonts w:ascii="Calibri" w:eastAsia="Calibri" w:hAnsi="Calibri" w:cs="Calibri" w:hint="default"/>
        <w:b/>
        <w:bCs/>
        <w:spacing w:val="-2"/>
        <w:w w:val="100"/>
        <w:sz w:val="22"/>
        <w:szCs w:val="22"/>
        <w:lang w:val="es-ES" w:eastAsia="en-US" w:bidi="ar-SA"/>
      </w:rPr>
    </w:lvl>
    <w:lvl w:ilvl="2">
      <w:numFmt w:val="bullet"/>
      <w:lvlText w:val=""/>
      <w:lvlJc w:val="left"/>
      <w:pPr>
        <w:ind w:left="1545" w:hanging="360"/>
      </w:pPr>
      <w:rPr>
        <w:rFonts w:ascii="Symbol" w:eastAsia="Symbol" w:hAnsi="Symbol" w:cs="Symbol" w:hint="default"/>
        <w:w w:val="100"/>
        <w:sz w:val="22"/>
        <w:szCs w:val="22"/>
        <w:lang w:val="es-ES" w:eastAsia="en-US" w:bidi="ar-SA"/>
      </w:rPr>
    </w:lvl>
    <w:lvl w:ilvl="3">
      <w:numFmt w:val="bullet"/>
      <w:lvlText w:val="•"/>
      <w:lvlJc w:val="left"/>
      <w:pPr>
        <w:ind w:left="1540" w:hanging="360"/>
      </w:pPr>
      <w:rPr>
        <w:rFonts w:hint="default"/>
        <w:lang w:val="es-ES" w:eastAsia="en-US" w:bidi="ar-SA"/>
      </w:rPr>
    </w:lvl>
    <w:lvl w:ilvl="4">
      <w:numFmt w:val="bullet"/>
      <w:lvlText w:val="•"/>
      <w:lvlJc w:val="left"/>
      <w:pPr>
        <w:ind w:left="2831" w:hanging="360"/>
      </w:pPr>
      <w:rPr>
        <w:rFonts w:hint="default"/>
        <w:lang w:val="es-ES" w:eastAsia="en-US" w:bidi="ar-SA"/>
      </w:rPr>
    </w:lvl>
    <w:lvl w:ilvl="5">
      <w:numFmt w:val="bullet"/>
      <w:lvlText w:val="•"/>
      <w:lvlJc w:val="left"/>
      <w:pPr>
        <w:ind w:left="4122" w:hanging="360"/>
      </w:pPr>
      <w:rPr>
        <w:rFonts w:hint="default"/>
        <w:lang w:val="es-ES" w:eastAsia="en-US" w:bidi="ar-SA"/>
      </w:rPr>
    </w:lvl>
    <w:lvl w:ilvl="6">
      <w:numFmt w:val="bullet"/>
      <w:lvlText w:val="•"/>
      <w:lvlJc w:val="left"/>
      <w:pPr>
        <w:ind w:left="5414" w:hanging="360"/>
      </w:pPr>
      <w:rPr>
        <w:rFonts w:hint="default"/>
        <w:lang w:val="es-ES" w:eastAsia="en-US" w:bidi="ar-SA"/>
      </w:rPr>
    </w:lvl>
    <w:lvl w:ilvl="7">
      <w:numFmt w:val="bullet"/>
      <w:lvlText w:val="•"/>
      <w:lvlJc w:val="left"/>
      <w:pPr>
        <w:ind w:left="6705" w:hanging="360"/>
      </w:pPr>
      <w:rPr>
        <w:rFonts w:hint="default"/>
        <w:lang w:val="es-ES" w:eastAsia="en-US" w:bidi="ar-SA"/>
      </w:rPr>
    </w:lvl>
    <w:lvl w:ilvl="8">
      <w:numFmt w:val="bullet"/>
      <w:lvlText w:val="•"/>
      <w:lvlJc w:val="left"/>
      <w:pPr>
        <w:ind w:left="7997" w:hanging="360"/>
      </w:pPr>
      <w:rPr>
        <w:rFonts w:hint="default"/>
        <w:lang w:val="es-ES" w:eastAsia="en-US" w:bidi="ar-SA"/>
      </w:rPr>
    </w:lvl>
  </w:abstractNum>
  <w:abstractNum w:abstractNumId="10" w15:restartNumberingAfterBreak="0">
    <w:nsid w:val="6D181313"/>
    <w:multiLevelType w:val="singleLevel"/>
    <w:tmpl w:val="D3E465E4"/>
    <w:lvl w:ilvl="0">
      <w:start w:val="1"/>
      <w:numFmt w:val="decimal"/>
      <w:lvlText w:val="1.%1."/>
      <w:legacy w:legacy="1" w:legacySpace="0" w:legacyIndent="283"/>
      <w:lvlJc w:val="left"/>
      <w:pPr>
        <w:ind w:left="283" w:hanging="283"/>
      </w:pPr>
      <w:rPr>
        <w:b/>
        <w:i w:val="0"/>
        <w:strike w:val="0"/>
        <w:dstrike w:val="0"/>
        <w:u w:val="none"/>
        <w:effect w:val="none"/>
      </w:rPr>
    </w:lvl>
  </w:abstractNum>
  <w:abstractNum w:abstractNumId="11" w15:restartNumberingAfterBreak="0">
    <w:nsid w:val="7794416D"/>
    <w:multiLevelType w:val="singleLevel"/>
    <w:tmpl w:val="8824345E"/>
    <w:lvl w:ilvl="0">
      <w:start w:val="1"/>
      <w:numFmt w:val="lowerLetter"/>
      <w:lvlText w:val="%1)"/>
      <w:lvlJc w:val="left"/>
      <w:pPr>
        <w:tabs>
          <w:tab w:val="num" w:pos="1104"/>
        </w:tabs>
        <w:ind w:left="1104" w:hanging="396"/>
      </w:pPr>
    </w:lvl>
  </w:abstractNum>
  <w:abstractNum w:abstractNumId="12" w15:restartNumberingAfterBreak="0">
    <w:nsid w:val="7AA55E0B"/>
    <w:multiLevelType w:val="multilevel"/>
    <w:tmpl w:val="3C7CDE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12"/>
  </w:num>
  <w:num w:numId="4">
    <w:abstractNumId w:val="5"/>
  </w:num>
  <w:num w:numId="5">
    <w:abstractNumId w:val="4"/>
  </w:num>
  <w:num w:numId="6">
    <w:abstractNumId w:val="6"/>
  </w:num>
  <w:num w:numId="7">
    <w:abstractNumId w:val="2"/>
  </w:num>
  <w:num w:numId="8">
    <w:abstractNumId w:val="3"/>
  </w:num>
  <w:num w:numId="9">
    <w:abstractNumId w:val="7"/>
  </w:num>
  <w:num w:numId="10">
    <w:abstractNumId w:val="10"/>
    <w:lvlOverride w:ilvl="0">
      <w:startOverride w:val="1"/>
    </w:lvlOverride>
  </w:num>
  <w:num w:numId="11">
    <w:abstractNumId w:val="10"/>
    <w:lvlOverride w:ilvl="0">
      <w:lvl w:ilvl="0">
        <w:start w:val="1"/>
        <w:numFmt w:val="decimal"/>
        <w:lvlText w:val="1.%1."/>
        <w:legacy w:legacy="1" w:legacySpace="0" w:legacyIndent="283"/>
        <w:lvlJc w:val="left"/>
        <w:pPr>
          <w:ind w:left="283" w:hanging="283"/>
        </w:pPr>
        <w:rPr>
          <w:b/>
          <w:i w:val="0"/>
          <w:strike w:val="0"/>
          <w:dstrike w:val="0"/>
          <w:u w:val="none"/>
          <w:effect w:val="none"/>
        </w:rPr>
      </w:lvl>
    </w:lvlOverride>
  </w:num>
  <w:num w:numId="12">
    <w:abstractNumId w:val="11"/>
    <w:lvlOverride w:ilvl="0">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30"/>
    <w:rsid w:val="00001FED"/>
    <w:rsid w:val="00013806"/>
    <w:rsid w:val="000577CC"/>
    <w:rsid w:val="00073A4C"/>
    <w:rsid w:val="00087EFF"/>
    <w:rsid w:val="000E661C"/>
    <w:rsid w:val="001056AB"/>
    <w:rsid w:val="00123EFF"/>
    <w:rsid w:val="00150253"/>
    <w:rsid w:val="001616FD"/>
    <w:rsid w:val="00161BCD"/>
    <w:rsid w:val="00194386"/>
    <w:rsid w:val="001B3F5E"/>
    <w:rsid w:val="001B6177"/>
    <w:rsid w:val="001C1CDF"/>
    <w:rsid w:val="0022395C"/>
    <w:rsid w:val="00255157"/>
    <w:rsid w:val="00266C66"/>
    <w:rsid w:val="002C2C78"/>
    <w:rsid w:val="002F0644"/>
    <w:rsid w:val="00321D8C"/>
    <w:rsid w:val="00366753"/>
    <w:rsid w:val="00397C4A"/>
    <w:rsid w:val="003A5656"/>
    <w:rsid w:val="003C15E0"/>
    <w:rsid w:val="003C73C6"/>
    <w:rsid w:val="004404C0"/>
    <w:rsid w:val="00447CDC"/>
    <w:rsid w:val="00483AC8"/>
    <w:rsid w:val="004B6D72"/>
    <w:rsid w:val="004E152B"/>
    <w:rsid w:val="005663DD"/>
    <w:rsid w:val="00567BBE"/>
    <w:rsid w:val="0057467A"/>
    <w:rsid w:val="005927AE"/>
    <w:rsid w:val="006279F6"/>
    <w:rsid w:val="0064206D"/>
    <w:rsid w:val="00662603"/>
    <w:rsid w:val="006971C9"/>
    <w:rsid w:val="006E68B3"/>
    <w:rsid w:val="00712A71"/>
    <w:rsid w:val="00787815"/>
    <w:rsid w:val="007A31E9"/>
    <w:rsid w:val="007F12CF"/>
    <w:rsid w:val="00840B4F"/>
    <w:rsid w:val="0087161D"/>
    <w:rsid w:val="00892EBB"/>
    <w:rsid w:val="008A0D38"/>
    <w:rsid w:val="008D4C09"/>
    <w:rsid w:val="00930595"/>
    <w:rsid w:val="009E7567"/>
    <w:rsid w:val="009F5297"/>
    <w:rsid w:val="00A70F46"/>
    <w:rsid w:val="00A836DC"/>
    <w:rsid w:val="00AC2B5D"/>
    <w:rsid w:val="00B02915"/>
    <w:rsid w:val="00B04E1A"/>
    <w:rsid w:val="00B44B8E"/>
    <w:rsid w:val="00B54A1D"/>
    <w:rsid w:val="00B55446"/>
    <w:rsid w:val="00B87500"/>
    <w:rsid w:val="00BA0195"/>
    <w:rsid w:val="00BA17E1"/>
    <w:rsid w:val="00BB0FB9"/>
    <w:rsid w:val="00BF5552"/>
    <w:rsid w:val="00C663A0"/>
    <w:rsid w:val="00C7426E"/>
    <w:rsid w:val="00D53459"/>
    <w:rsid w:val="00D90370"/>
    <w:rsid w:val="00D93E55"/>
    <w:rsid w:val="00DC26F6"/>
    <w:rsid w:val="00DF182D"/>
    <w:rsid w:val="00DF3561"/>
    <w:rsid w:val="00E12CB7"/>
    <w:rsid w:val="00E17930"/>
    <w:rsid w:val="00E34AA2"/>
    <w:rsid w:val="00E44A6F"/>
    <w:rsid w:val="00E504F6"/>
    <w:rsid w:val="00E5622F"/>
    <w:rsid w:val="00E76151"/>
    <w:rsid w:val="00ED5364"/>
    <w:rsid w:val="00F708B7"/>
    <w:rsid w:val="00F71527"/>
    <w:rsid w:val="00F84DD9"/>
    <w:rsid w:val="00FA3D3C"/>
    <w:rsid w:val="00FC0B32"/>
    <w:rsid w:val="00FF2E2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C4E78"/>
  <w15:docId w15:val="{9B8910F0-62BF-4E52-8EAD-B6E81B0E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77CC"/>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0577CC"/>
    <w:pPr>
      <w:ind w:left="82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930"/>
    <w:pPr>
      <w:tabs>
        <w:tab w:val="center" w:pos="4419"/>
        <w:tab w:val="right" w:pos="8838"/>
      </w:tabs>
    </w:pPr>
  </w:style>
  <w:style w:type="character" w:customStyle="1" w:styleId="EncabezadoCar">
    <w:name w:val="Encabezado Car"/>
    <w:basedOn w:val="Fuentedeprrafopredeter"/>
    <w:link w:val="Encabezado"/>
    <w:uiPriority w:val="99"/>
    <w:rsid w:val="00E17930"/>
  </w:style>
  <w:style w:type="paragraph" w:styleId="Piedepgina">
    <w:name w:val="footer"/>
    <w:basedOn w:val="Normal"/>
    <w:link w:val="PiedepginaCar"/>
    <w:uiPriority w:val="99"/>
    <w:unhideWhenUsed/>
    <w:rsid w:val="00E17930"/>
    <w:pPr>
      <w:tabs>
        <w:tab w:val="center" w:pos="4419"/>
        <w:tab w:val="right" w:pos="8838"/>
      </w:tabs>
    </w:pPr>
  </w:style>
  <w:style w:type="character" w:customStyle="1" w:styleId="PiedepginaCar">
    <w:name w:val="Pie de página Car"/>
    <w:basedOn w:val="Fuentedeprrafopredeter"/>
    <w:link w:val="Piedepgina"/>
    <w:uiPriority w:val="99"/>
    <w:rsid w:val="00E17930"/>
  </w:style>
  <w:style w:type="table" w:styleId="Tablaconcuadrcula">
    <w:name w:val="Table Grid"/>
    <w:basedOn w:val="Tablanormal"/>
    <w:uiPriority w:val="39"/>
    <w:rsid w:val="00E1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0577CC"/>
    <w:rPr>
      <w:rFonts w:ascii="Calibri" w:eastAsia="Calibri" w:hAnsi="Calibri" w:cs="Calibri"/>
      <w:b/>
      <w:bCs/>
      <w:lang w:val="es-ES"/>
    </w:rPr>
  </w:style>
  <w:style w:type="paragraph" w:styleId="Textoindependiente">
    <w:name w:val="Body Text"/>
    <w:basedOn w:val="Normal"/>
    <w:link w:val="TextoindependienteCar"/>
    <w:uiPriority w:val="1"/>
    <w:qFormat/>
    <w:rsid w:val="000577CC"/>
  </w:style>
  <w:style w:type="character" w:customStyle="1" w:styleId="TextoindependienteCar">
    <w:name w:val="Texto independiente Car"/>
    <w:basedOn w:val="Fuentedeprrafopredeter"/>
    <w:link w:val="Textoindependiente"/>
    <w:uiPriority w:val="1"/>
    <w:rsid w:val="000577CC"/>
    <w:rPr>
      <w:rFonts w:ascii="Calibri" w:eastAsia="Calibri" w:hAnsi="Calibri" w:cs="Calibri"/>
      <w:lang w:val="es-ES"/>
    </w:rPr>
  </w:style>
  <w:style w:type="paragraph" w:styleId="Prrafodelista">
    <w:name w:val="List Paragraph"/>
    <w:aliases w:val="Bullet List,FooterText,numbered,List Paragraph1,Paragraphe de liste1,lp1,Cuadrícula media 1 - Énfasis 21,Scitum normal,Párrafo de lista11,Normal1,Elabora,Bulletr List Paragraph,Foot,列出段落,列出段落1,List Paragraph21,リスト段落1,Ha"/>
    <w:basedOn w:val="Normal"/>
    <w:link w:val="PrrafodelistaCar"/>
    <w:uiPriority w:val="1"/>
    <w:qFormat/>
    <w:rsid w:val="00D53459"/>
    <w:pPr>
      <w:ind w:left="720"/>
      <w:contextualSpacing/>
    </w:pPr>
  </w:style>
  <w:style w:type="paragraph" w:customStyle="1" w:styleId="Default">
    <w:name w:val="Default"/>
    <w:link w:val="DefaultCar"/>
    <w:qFormat/>
    <w:rsid w:val="00E5622F"/>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DefaultCar">
    <w:name w:val="Default Car"/>
    <w:link w:val="Default"/>
    <w:locked/>
    <w:rsid w:val="00E5622F"/>
    <w:rPr>
      <w:rFonts w:ascii="Cambria" w:eastAsia="Times New Roman" w:hAnsi="Cambria" w:cs="Cambria"/>
      <w:color w:val="000000"/>
      <w:sz w:val="24"/>
      <w:szCs w:val="24"/>
    </w:rPr>
  </w:style>
  <w:style w:type="character" w:styleId="Hipervnculo">
    <w:name w:val="Hyperlink"/>
    <w:basedOn w:val="Fuentedeprrafopredeter"/>
    <w:uiPriority w:val="99"/>
    <w:unhideWhenUsed/>
    <w:rsid w:val="00E5622F"/>
    <w:rPr>
      <w:rFonts w:cs="Times New Roman"/>
      <w:color w:val="0563C1" w:themeColor="hyperlink"/>
      <w:u w:val="single"/>
    </w:rPr>
  </w:style>
  <w:style w:type="character" w:customStyle="1" w:styleId="PrrafodelistaCar">
    <w:name w:val="Párrafo de lista Car"/>
    <w:aliases w:val="Bullet List Car,FooterText Car,numbered Car,List Paragraph1 Car,Paragraphe de liste1 Car,lp1 Car,Cuadrícula media 1 - Énfasis 21 Car,Scitum normal Car,Párrafo de lista11 Car,Normal1 Car,Elabora Car,Bulletr List Paragraph Car,Ha Car"/>
    <w:link w:val="Prrafodelista"/>
    <w:uiPriority w:val="34"/>
    <w:locked/>
    <w:rsid w:val="00087EFF"/>
    <w:rPr>
      <w:rFonts w:ascii="Calibri" w:eastAsia="Calibri" w:hAnsi="Calibri" w:cs="Calibri"/>
      <w:lang w:val="es-ES"/>
    </w:rPr>
  </w:style>
  <w:style w:type="paragraph" w:styleId="Textodeglobo">
    <w:name w:val="Balloon Text"/>
    <w:basedOn w:val="Normal"/>
    <w:link w:val="TextodegloboCar"/>
    <w:uiPriority w:val="99"/>
    <w:semiHidden/>
    <w:unhideWhenUsed/>
    <w:rsid w:val="009F5297"/>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297"/>
    <w:rPr>
      <w:rFonts w:ascii="Tahoma" w:eastAsia="Calibri" w:hAnsi="Tahoma" w:cs="Tahoma"/>
      <w:sz w:val="16"/>
      <w:szCs w:val="16"/>
      <w:lang w:val="es-ES"/>
    </w:rPr>
  </w:style>
  <w:style w:type="paragraph" w:styleId="Lista">
    <w:name w:val="List"/>
    <w:basedOn w:val="Normal"/>
    <w:rsid w:val="0087161D"/>
    <w:pPr>
      <w:widowControl/>
      <w:autoSpaceDE/>
      <w:autoSpaceDN/>
      <w:ind w:left="283" w:hanging="283"/>
      <w:contextualSpacing/>
    </w:pPr>
    <w:rPr>
      <w:rFonts w:ascii="Times New Roman" w:eastAsia="Times New Roman" w:hAnsi="Times New Roman" w:cs="Times New Roman"/>
      <w:sz w:val="24"/>
      <w:szCs w:val="24"/>
      <w:lang w:val="es-ES_tradnl" w:eastAsia="es-ES_tradnl"/>
    </w:rPr>
  </w:style>
  <w:style w:type="paragraph" w:customStyle="1" w:styleId="Tibitoc">
    <w:name w:val="Tibitoc"/>
    <w:basedOn w:val="Normal"/>
    <w:uiPriority w:val="99"/>
    <w:qFormat/>
    <w:rsid w:val="0087161D"/>
    <w:pPr>
      <w:widowControl/>
      <w:autoSpaceDE/>
      <w:autoSpaceDN/>
      <w:jc w:val="center"/>
    </w:pPr>
    <w:rPr>
      <w:rFonts w:ascii="Arial" w:eastAsia="Times New Roman" w:hAnsi="Arial" w:cs="Times New Roman"/>
      <w:b/>
      <w:szCs w:val="20"/>
      <w:lang w:val="es-ES_tradnl" w:eastAsia="es-ES"/>
    </w:rPr>
  </w:style>
  <w:style w:type="paragraph" w:styleId="Lista2">
    <w:name w:val="List 2"/>
    <w:basedOn w:val="Normal"/>
    <w:rsid w:val="0087161D"/>
    <w:pPr>
      <w:widowControl/>
      <w:autoSpaceDE/>
      <w:autoSpaceDN/>
      <w:ind w:left="566" w:hanging="283"/>
      <w:contextualSpacing/>
    </w:pPr>
    <w:rPr>
      <w:rFonts w:ascii="Times New Roman" w:eastAsia="Times New Roman" w:hAnsi="Times New Roman" w:cs="Times New Roman"/>
      <w:sz w:val="24"/>
      <w:szCs w:val="24"/>
      <w:lang w:val="es-ES_tradnl" w:eastAsia="es-ES_tradnl"/>
    </w:rPr>
  </w:style>
  <w:style w:type="character" w:styleId="Textodelmarcadordeposicin">
    <w:name w:val="Placeholder Text"/>
    <w:basedOn w:val="Fuentedeprrafopredeter"/>
    <w:uiPriority w:val="99"/>
    <w:semiHidden/>
    <w:rsid w:val="008716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5185">
      <w:bodyDiv w:val="1"/>
      <w:marLeft w:val="0"/>
      <w:marRight w:val="0"/>
      <w:marTop w:val="0"/>
      <w:marBottom w:val="0"/>
      <w:divBdr>
        <w:top w:val="none" w:sz="0" w:space="0" w:color="auto"/>
        <w:left w:val="none" w:sz="0" w:space="0" w:color="auto"/>
        <w:bottom w:val="none" w:sz="0" w:space="0" w:color="auto"/>
        <w:right w:val="none" w:sz="0" w:space="0" w:color="auto"/>
      </w:divBdr>
    </w:div>
    <w:div w:id="9595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1772</Words>
  <Characters>9748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katherine castro laverde</dc:creator>
  <cp:lastModifiedBy>Usuario de Microsoft Office</cp:lastModifiedBy>
  <cp:revision>3</cp:revision>
  <dcterms:created xsi:type="dcterms:W3CDTF">2021-09-20T12:30:00Z</dcterms:created>
  <dcterms:modified xsi:type="dcterms:W3CDTF">2021-09-20T12:33:00Z</dcterms:modified>
</cp:coreProperties>
</file>