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page" w:horzAnchor="margin" w:tblpY="1"/>
        <w:tblW w:w="9303" w:type="dxa"/>
        <w:tblLook w:val="04A0" w:firstRow="1" w:lastRow="0" w:firstColumn="1" w:lastColumn="0" w:noHBand="0" w:noVBand="1"/>
      </w:tblPr>
      <w:tblGrid>
        <w:gridCol w:w="3403"/>
        <w:gridCol w:w="2829"/>
        <w:gridCol w:w="3071"/>
      </w:tblGrid>
      <w:tr w:rsidR="00D36771" w:rsidRPr="00615C55" w:rsidTr="00282CE9">
        <w:trPr>
          <w:trHeight w:val="485"/>
        </w:trPr>
        <w:tc>
          <w:tcPr>
            <w:tcW w:w="9303" w:type="dxa"/>
            <w:gridSpan w:val="3"/>
          </w:tcPr>
          <w:p w:rsidR="00D36771" w:rsidRPr="00615C55" w:rsidRDefault="00D36771" w:rsidP="00D36771">
            <w:pPr>
              <w:jc w:val="center"/>
              <w:rPr>
                <w:rFonts w:ascii="Tahoma" w:hAnsi="Tahoma" w:cs="Tahoma"/>
                <w:b/>
                <w:lang w:val="en-US"/>
              </w:rPr>
            </w:pPr>
            <w:r>
              <w:rPr>
                <w:rFonts w:ascii="Tahoma" w:hAnsi="Tahoma" w:cs="Tahoma"/>
                <w:b/>
                <w:lang w:val="en-US"/>
              </w:rPr>
              <w:t>EVALUACIÓN JURÍDICA</w:t>
            </w:r>
          </w:p>
        </w:tc>
      </w:tr>
      <w:tr w:rsidR="00D36771" w:rsidRPr="00615C55" w:rsidTr="00D36771">
        <w:trPr>
          <w:trHeight w:val="485"/>
        </w:trPr>
        <w:tc>
          <w:tcPr>
            <w:tcW w:w="3403" w:type="dxa"/>
          </w:tcPr>
          <w:p w:rsidR="00D36771" w:rsidRDefault="00D36771" w:rsidP="00D36771">
            <w:pPr>
              <w:jc w:val="center"/>
              <w:rPr>
                <w:rFonts w:ascii="Tahoma" w:hAnsi="Tahoma" w:cs="Tahoma"/>
                <w:b/>
              </w:rPr>
            </w:pPr>
          </w:p>
          <w:p w:rsidR="00D36771" w:rsidRPr="003F40F2" w:rsidRDefault="00D36771" w:rsidP="00D36771">
            <w:pPr>
              <w:jc w:val="center"/>
              <w:rPr>
                <w:rFonts w:ascii="Tahoma" w:hAnsi="Tahoma" w:cs="Tahoma"/>
                <w:b/>
              </w:rPr>
            </w:pPr>
            <w:r w:rsidRPr="003F40F2">
              <w:rPr>
                <w:rFonts w:ascii="Tahoma" w:hAnsi="Tahoma" w:cs="Tahoma"/>
                <w:b/>
              </w:rPr>
              <w:t>REQUISITOS</w:t>
            </w:r>
          </w:p>
        </w:tc>
        <w:tc>
          <w:tcPr>
            <w:tcW w:w="2829" w:type="dxa"/>
          </w:tcPr>
          <w:p w:rsidR="00D36771" w:rsidRDefault="00D36771" w:rsidP="00D36771">
            <w:pPr>
              <w:jc w:val="center"/>
              <w:rPr>
                <w:rFonts w:ascii="Tahoma" w:hAnsi="Tahoma" w:cs="Tahoma"/>
                <w:b/>
              </w:rPr>
            </w:pPr>
          </w:p>
          <w:p w:rsidR="00D36771" w:rsidRPr="003F40F2" w:rsidRDefault="00D36771" w:rsidP="00D36771">
            <w:pPr>
              <w:jc w:val="center"/>
              <w:rPr>
                <w:rFonts w:ascii="Tahoma" w:hAnsi="Tahoma" w:cs="Tahoma"/>
                <w:b/>
              </w:rPr>
            </w:pPr>
            <w:r>
              <w:rPr>
                <w:rFonts w:ascii="Tahoma" w:hAnsi="Tahoma" w:cs="Tahoma"/>
                <w:b/>
              </w:rPr>
              <w:t>KPMG</w:t>
            </w:r>
          </w:p>
        </w:tc>
        <w:tc>
          <w:tcPr>
            <w:tcW w:w="3071" w:type="dxa"/>
          </w:tcPr>
          <w:p w:rsidR="00D36771" w:rsidRPr="00615C55" w:rsidRDefault="00D36771" w:rsidP="00D36771">
            <w:pPr>
              <w:jc w:val="center"/>
              <w:rPr>
                <w:rFonts w:ascii="Tahoma" w:hAnsi="Tahoma" w:cs="Tahoma"/>
                <w:b/>
                <w:lang w:val="en-US"/>
              </w:rPr>
            </w:pPr>
          </w:p>
          <w:p w:rsidR="00D36771" w:rsidRPr="007C53B6" w:rsidRDefault="00D36771" w:rsidP="00D36771">
            <w:pPr>
              <w:jc w:val="center"/>
              <w:rPr>
                <w:rFonts w:ascii="Tahoma" w:hAnsi="Tahoma" w:cs="Tahoma"/>
                <w:b/>
                <w:lang w:val="en-US"/>
              </w:rPr>
            </w:pPr>
            <w:r w:rsidRPr="007C53B6">
              <w:rPr>
                <w:rFonts w:ascii="Tahoma" w:hAnsi="Tahoma" w:cs="Tahoma"/>
                <w:b/>
                <w:lang w:val="en-US"/>
              </w:rPr>
              <w:t>ERNST &amp; YOUNG AUDIT  S.A.S.</w:t>
            </w:r>
          </w:p>
        </w:tc>
      </w:tr>
      <w:tr w:rsidR="00D36771" w:rsidRPr="000B32CC" w:rsidTr="00D36771">
        <w:trPr>
          <w:trHeight w:val="475"/>
        </w:trPr>
        <w:tc>
          <w:tcPr>
            <w:tcW w:w="3403" w:type="dxa"/>
          </w:tcPr>
          <w:p w:rsidR="00D36771" w:rsidRPr="000B32CC" w:rsidRDefault="00D36771" w:rsidP="00D36771">
            <w:pPr>
              <w:jc w:val="both"/>
              <w:rPr>
                <w:rFonts w:ascii="Tahoma" w:hAnsi="Tahoma" w:cs="Tahoma"/>
              </w:rPr>
            </w:pPr>
            <w:r>
              <w:rPr>
                <w:rFonts w:ascii="Tahoma" w:hAnsi="Tahoma" w:cs="Tahoma"/>
              </w:rPr>
              <w:t>1.</w:t>
            </w:r>
            <w:r w:rsidRPr="00997876">
              <w:rPr>
                <w:rFonts w:ascii="Tahoma" w:hAnsi="Tahoma" w:cs="Tahoma"/>
              </w:rPr>
              <w:t>Carta de presentación de la propuesta de acuerdo con el modelo suministrado en el Anexo 1, el cual deberá estar firmado por el representante legal o por quien tenga facultades para contratar en cuantía igual o superior a la del valor de la propuesta del proceso de contratación</w:t>
            </w:r>
            <w:r>
              <w:rPr>
                <w:rFonts w:ascii="Tahoma" w:hAnsi="Tahoma" w:cs="Tahoma"/>
              </w:rPr>
              <w:t>.</w:t>
            </w:r>
          </w:p>
        </w:tc>
        <w:tc>
          <w:tcPr>
            <w:tcW w:w="2829" w:type="dxa"/>
          </w:tcPr>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Pr="000B32CC" w:rsidRDefault="00D36771" w:rsidP="00D36771">
            <w:pPr>
              <w:jc w:val="center"/>
              <w:rPr>
                <w:rFonts w:ascii="Tahoma" w:hAnsi="Tahoma" w:cs="Tahoma"/>
              </w:rPr>
            </w:pPr>
            <w:r>
              <w:rPr>
                <w:rFonts w:ascii="Tahoma" w:hAnsi="Tahoma" w:cs="Tahoma"/>
              </w:rPr>
              <w:t>CUMPLE</w:t>
            </w:r>
          </w:p>
        </w:tc>
        <w:tc>
          <w:tcPr>
            <w:tcW w:w="3071" w:type="dxa"/>
          </w:tcPr>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Pr="000B32CC" w:rsidRDefault="00D36771" w:rsidP="00D36771">
            <w:pPr>
              <w:jc w:val="center"/>
              <w:rPr>
                <w:rFonts w:ascii="Tahoma" w:hAnsi="Tahoma" w:cs="Tahoma"/>
              </w:rPr>
            </w:pPr>
            <w:r>
              <w:rPr>
                <w:rFonts w:ascii="Tahoma" w:hAnsi="Tahoma" w:cs="Tahoma"/>
              </w:rPr>
              <w:t>NO CUMPLE</w:t>
            </w:r>
          </w:p>
        </w:tc>
      </w:tr>
      <w:tr w:rsidR="00D36771" w:rsidRPr="000B32CC" w:rsidTr="00D36771">
        <w:trPr>
          <w:trHeight w:val="485"/>
        </w:trPr>
        <w:tc>
          <w:tcPr>
            <w:tcW w:w="3403" w:type="dxa"/>
          </w:tcPr>
          <w:p w:rsidR="00D36771" w:rsidRPr="000B32CC" w:rsidRDefault="00D36771" w:rsidP="00D36771">
            <w:pPr>
              <w:jc w:val="both"/>
              <w:rPr>
                <w:rFonts w:ascii="Tahoma" w:hAnsi="Tahoma" w:cs="Tahoma"/>
              </w:rPr>
            </w:pPr>
            <w:r w:rsidRPr="00E00B5B">
              <w:rPr>
                <w:rFonts w:ascii="Tahoma" w:hAnsi="Tahoma" w:cs="Tahoma"/>
              </w:rPr>
              <w:t>2.</w:t>
            </w:r>
            <w:r w:rsidRPr="00E00B5B">
              <w:rPr>
                <w:rFonts w:ascii="Tahoma" w:hAnsi="Tahoma" w:cs="Tahoma"/>
              </w:rPr>
              <w:tab/>
              <w:t>Que su objeto social les permita realizar las actividades objeto del proceso</w:t>
            </w:r>
            <w:r>
              <w:rPr>
                <w:rFonts w:ascii="Tahoma" w:hAnsi="Tahoma" w:cs="Tahoma"/>
              </w:rPr>
              <w:t>.</w:t>
            </w:r>
          </w:p>
        </w:tc>
        <w:tc>
          <w:tcPr>
            <w:tcW w:w="2829" w:type="dxa"/>
          </w:tcPr>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Pr="000B32CC" w:rsidRDefault="00D36771" w:rsidP="00D36771">
            <w:pPr>
              <w:jc w:val="center"/>
              <w:rPr>
                <w:rFonts w:ascii="Tahoma" w:hAnsi="Tahoma" w:cs="Tahoma"/>
              </w:rPr>
            </w:pPr>
            <w:r>
              <w:rPr>
                <w:rFonts w:ascii="Tahoma" w:hAnsi="Tahoma" w:cs="Tahoma"/>
              </w:rPr>
              <w:t>NO CUMPLE</w:t>
            </w:r>
            <w:r>
              <w:rPr>
                <w:rFonts w:ascii="Tahoma" w:hAnsi="Tahoma" w:cs="Tahoma"/>
              </w:rPr>
              <w:t xml:space="preserve"> </w:t>
            </w:r>
          </w:p>
        </w:tc>
        <w:tc>
          <w:tcPr>
            <w:tcW w:w="3071" w:type="dxa"/>
          </w:tcPr>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Pr="000B32CC" w:rsidRDefault="00D36771" w:rsidP="00D36771">
            <w:pPr>
              <w:jc w:val="center"/>
              <w:rPr>
                <w:rFonts w:ascii="Tahoma" w:hAnsi="Tahoma" w:cs="Tahoma"/>
              </w:rPr>
            </w:pPr>
            <w:r>
              <w:rPr>
                <w:rFonts w:ascii="Tahoma" w:hAnsi="Tahoma" w:cs="Tahoma"/>
              </w:rPr>
              <w:t>NO CUMPLE</w:t>
            </w:r>
          </w:p>
        </w:tc>
      </w:tr>
      <w:tr w:rsidR="00D36771" w:rsidRPr="000B32CC" w:rsidTr="00D36771">
        <w:trPr>
          <w:trHeight w:val="485"/>
        </w:trPr>
        <w:tc>
          <w:tcPr>
            <w:tcW w:w="3403" w:type="dxa"/>
          </w:tcPr>
          <w:p w:rsidR="00D36771" w:rsidRPr="000B32CC" w:rsidRDefault="00D36771" w:rsidP="00D36771">
            <w:pPr>
              <w:jc w:val="both"/>
              <w:rPr>
                <w:rFonts w:ascii="Tahoma" w:hAnsi="Tahoma" w:cs="Tahoma"/>
              </w:rPr>
            </w:pPr>
            <w:r w:rsidRPr="00071357">
              <w:rPr>
                <w:rFonts w:ascii="Tahoma" w:hAnsi="Tahoma" w:cs="Tahoma"/>
              </w:rPr>
              <w:t>3.</w:t>
            </w:r>
            <w:r w:rsidRPr="00071357">
              <w:rPr>
                <w:rFonts w:ascii="Tahoma" w:hAnsi="Tahoma" w:cs="Tahoma"/>
              </w:rPr>
              <w:tab/>
              <w:t>Que el representante legal esté facultado para presentar la propuesta y celebrar el contrato, en el evento en que el mismo le sea adjudicado. En caso de tener alguna limitación en razón de la cuantía u otro factor, deberá presentar el acta de la junta de socios o directiva, según corresponda en la cual se le autoriza para estos efectos</w:t>
            </w:r>
            <w:r>
              <w:rPr>
                <w:rFonts w:ascii="Tahoma" w:hAnsi="Tahoma" w:cs="Tahoma"/>
              </w:rPr>
              <w:t>.</w:t>
            </w:r>
          </w:p>
        </w:tc>
        <w:tc>
          <w:tcPr>
            <w:tcW w:w="2829" w:type="dxa"/>
          </w:tcPr>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Pr="000B32CC" w:rsidRDefault="00D36771" w:rsidP="00D36771">
            <w:pPr>
              <w:jc w:val="center"/>
              <w:rPr>
                <w:rFonts w:ascii="Tahoma" w:hAnsi="Tahoma" w:cs="Tahoma"/>
              </w:rPr>
            </w:pPr>
            <w:r>
              <w:rPr>
                <w:rFonts w:ascii="Tahoma" w:hAnsi="Tahoma" w:cs="Tahoma"/>
              </w:rPr>
              <w:t>NO CUMPLE</w:t>
            </w:r>
          </w:p>
        </w:tc>
        <w:tc>
          <w:tcPr>
            <w:tcW w:w="3071" w:type="dxa"/>
          </w:tcPr>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Pr="000B32CC" w:rsidRDefault="00D36771" w:rsidP="00D36771">
            <w:pPr>
              <w:jc w:val="center"/>
              <w:rPr>
                <w:rFonts w:ascii="Tahoma" w:hAnsi="Tahoma" w:cs="Tahoma"/>
              </w:rPr>
            </w:pPr>
            <w:r>
              <w:rPr>
                <w:rFonts w:ascii="Tahoma" w:hAnsi="Tahoma" w:cs="Tahoma"/>
              </w:rPr>
              <w:t>NO CUMPLE</w:t>
            </w:r>
          </w:p>
        </w:tc>
      </w:tr>
      <w:tr w:rsidR="00D36771" w:rsidRPr="000B32CC" w:rsidTr="00D36771">
        <w:trPr>
          <w:trHeight w:val="485"/>
        </w:trPr>
        <w:tc>
          <w:tcPr>
            <w:tcW w:w="3403" w:type="dxa"/>
          </w:tcPr>
          <w:p w:rsidR="00D36771" w:rsidRPr="000B32CC" w:rsidRDefault="00D36771" w:rsidP="00D36771">
            <w:pPr>
              <w:jc w:val="both"/>
              <w:rPr>
                <w:rFonts w:ascii="Tahoma" w:hAnsi="Tahoma" w:cs="Tahoma"/>
              </w:rPr>
            </w:pPr>
            <w:r>
              <w:rPr>
                <w:rFonts w:ascii="Tahoma" w:hAnsi="Tahoma" w:cs="Tahoma"/>
              </w:rPr>
              <w:t>4.</w:t>
            </w:r>
            <w:r w:rsidRPr="00AA58B2">
              <w:rPr>
                <w:rFonts w:ascii="Tahoma" w:hAnsi="Tahoma" w:cs="Tahoma"/>
              </w:rPr>
              <w:tab/>
              <w:t>Que su duración no será inferior a la del plazo del contrato y un (1) año más</w:t>
            </w:r>
            <w:r>
              <w:rPr>
                <w:rFonts w:ascii="Tahoma" w:hAnsi="Tahoma" w:cs="Tahoma"/>
              </w:rPr>
              <w:t>.</w:t>
            </w:r>
          </w:p>
        </w:tc>
        <w:tc>
          <w:tcPr>
            <w:tcW w:w="2829" w:type="dxa"/>
          </w:tcPr>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Pr="000B32CC" w:rsidRDefault="00D36771" w:rsidP="00D36771">
            <w:pPr>
              <w:jc w:val="center"/>
              <w:rPr>
                <w:rFonts w:ascii="Tahoma" w:hAnsi="Tahoma" w:cs="Tahoma"/>
              </w:rPr>
            </w:pPr>
            <w:r>
              <w:rPr>
                <w:rFonts w:ascii="Tahoma" w:hAnsi="Tahoma" w:cs="Tahoma"/>
              </w:rPr>
              <w:t>NO CUMPLE</w:t>
            </w:r>
          </w:p>
        </w:tc>
        <w:tc>
          <w:tcPr>
            <w:tcW w:w="3071" w:type="dxa"/>
          </w:tcPr>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Pr="000B32CC" w:rsidRDefault="00D36771" w:rsidP="00D36771">
            <w:pPr>
              <w:jc w:val="center"/>
              <w:rPr>
                <w:rFonts w:ascii="Tahoma" w:hAnsi="Tahoma" w:cs="Tahoma"/>
              </w:rPr>
            </w:pPr>
            <w:r>
              <w:rPr>
                <w:rFonts w:ascii="Tahoma" w:hAnsi="Tahoma" w:cs="Tahoma"/>
              </w:rPr>
              <w:t>NO CUMPLE</w:t>
            </w:r>
          </w:p>
        </w:tc>
      </w:tr>
      <w:tr w:rsidR="00D36771" w:rsidRPr="000B32CC" w:rsidTr="00D36771">
        <w:trPr>
          <w:trHeight w:val="485"/>
        </w:trPr>
        <w:tc>
          <w:tcPr>
            <w:tcW w:w="3403" w:type="dxa"/>
          </w:tcPr>
          <w:p w:rsidR="00D36771" w:rsidRPr="000B32CC" w:rsidRDefault="00D36771" w:rsidP="00D36771">
            <w:pPr>
              <w:jc w:val="both"/>
              <w:rPr>
                <w:rFonts w:ascii="Tahoma" w:hAnsi="Tahoma" w:cs="Tahoma"/>
              </w:rPr>
            </w:pPr>
            <w:r>
              <w:rPr>
                <w:rFonts w:ascii="Tahoma" w:hAnsi="Tahoma" w:cs="Tahoma"/>
              </w:rPr>
              <w:t>5</w:t>
            </w:r>
            <w:r w:rsidRPr="003539B7">
              <w:rPr>
                <w:rFonts w:ascii="Tahoma" w:hAnsi="Tahoma" w:cs="Tahoma"/>
              </w:rPr>
              <w:t>.</w:t>
            </w:r>
            <w:r w:rsidRPr="003539B7">
              <w:rPr>
                <w:rFonts w:ascii="Tahoma" w:hAnsi="Tahoma" w:cs="Tahoma"/>
              </w:rPr>
              <w:tab/>
              <w:t>Los proponentes colombianos deberán anexar fotocopia del Registro Único  Tributario– RUT</w:t>
            </w:r>
          </w:p>
        </w:tc>
        <w:tc>
          <w:tcPr>
            <w:tcW w:w="2829" w:type="dxa"/>
          </w:tcPr>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pPr>
            <w:r w:rsidRPr="004268B3">
              <w:rPr>
                <w:rFonts w:ascii="Tahoma" w:hAnsi="Tahoma" w:cs="Tahoma"/>
              </w:rPr>
              <w:t>NO CUMPLE</w:t>
            </w:r>
          </w:p>
        </w:tc>
        <w:tc>
          <w:tcPr>
            <w:tcW w:w="3071" w:type="dxa"/>
          </w:tcPr>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pPr>
            <w:r w:rsidRPr="004268B3">
              <w:rPr>
                <w:rFonts w:ascii="Tahoma" w:hAnsi="Tahoma" w:cs="Tahoma"/>
              </w:rPr>
              <w:t>NO CUMPLE</w:t>
            </w:r>
          </w:p>
        </w:tc>
      </w:tr>
      <w:tr w:rsidR="00D36771" w:rsidRPr="000B32CC" w:rsidTr="00D36771">
        <w:trPr>
          <w:trHeight w:val="485"/>
        </w:trPr>
        <w:tc>
          <w:tcPr>
            <w:tcW w:w="3403" w:type="dxa"/>
          </w:tcPr>
          <w:p w:rsidR="00D36771" w:rsidRPr="000B32CC" w:rsidRDefault="00D36771" w:rsidP="00D36771">
            <w:pPr>
              <w:jc w:val="both"/>
              <w:rPr>
                <w:rFonts w:ascii="Tahoma" w:hAnsi="Tahoma" w:cs="Tahoma"/>
              </w:rPr>
            </w:pPr>
            <w:r>
              <w:rPr>
                <w:rFonts w:ascii="Tahoma" w:hAnsi="Tahoma" w:cs="Tahoma"/>
              </w:rPr>
              <w:t xml:space="preserve">6. </w:t>
            </w:r>
            <w:r w:rsidRPr="005C0626">
              <w:rPr>
                <w:rFonts w:ascii="Tahoma" w:hAnsi="Tahoma" w:cs="Tahoma"/>
              </w:rPr>
              <w:t>Certificado de Existencia y Representación Legal expedido por la Cámara de Comercio. Los proponentes deberán presentar el certificado de Existencia y Representación Legal expedido por Cámara de Comercio con fecha de expedición no mayor de treinta (30) días calendario anterior a la fecha de apertura del presente concurso de méritos. El proponente, deberá acreditar que su objeto social es igual al objeto del presente proceso y que su antigüedad  no es inferior a cinco (5) años contados a partir de la apertura del proceso</w:t>
            </w:r>
            <w:r>
              <w:rPr>
                <w:rFonts w:ascii="Tahoma" w:hAnsi="Tahoma" w:cs="Tahoma"/>
              </w:rPr>
              <w:t>.</w:t>
            </w:r>
          </w:p>
        </w:tc>
        <w:tc>
          <w:tcPr>
            <w:tcW w:w="2829" w:type="dxa"/>
          </w:tcPr>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pPr>
            <w:r w:rsidRPr="004268B3">
              <w:rPr>
                <w:rFonts w:ascii="Tahoma" w:hAnsi="Tahoma" w:cs="Tahoma"/>
              </w:rPr>
              <w:t>NO CUMPLE</w:t>
            </w:r>
          </w:p>
        </w:tc>
        <w:tc>
          <w:tcPr>
            <w:tcW w:w="3071" w:type="dxa"/>
          </w:tcPr>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pPr>
            <w:r w:rsidRPr="004268B3">
              <w:rPr>
                <w:rFonts w:ascii="Tahoma" w:hAnsi="Tahoma" w:cs="Tahoma"/>
              </w:rPr>
              <w:t>NO CUMPLE</w:t>
            </w:r>
          </w:p>
        </w:tc>
      </w:tr>
      <w:tr w:rsidR="00D36771" w:rsidRPr="000B32CC" w:rsidTr="00D36771">
        <w:trPr>
          <w:trHeight w:val="485"/>
        </w:trPr>
        <w:tc>
          <w:tcPr>
            <w:tcW w:w="3403" w:type="dxa"/>
          </w:tcPr>
          <w:p w:rsidR="00D36771" w:rsidRPr="000B32CC" w:rsidRDefault="00D36771" w:rsidP="00D36771">
            <w:pPr>
              <w:jc w:val="both"/>
              <w:rPr>
                <w:rFonts w:ascii="Tahoma" w:hAnsi="Tahoma" w:cs="Tahoma"/>
              </w:rPr>
            </w:pPr>
            <w:r>
              <w:rPr>
                <w:rFonts w:ascii="Tahoma" w:hAnsi="Tahoma" w:cs="Tahoma"/>
              </w:rPr>
              <w:t xml:space="preserve">7. </w:t>
            </w:r>
            <w:r w:rsidRPr="00822E7C">
              <w:rPr>
                <w:rFonts w:ascii="Tahoma" w:hAnsi="Tahoma" w:cs="Tahoma"/>
              </w:rPr>
              <w:t>Certificación expedida por el revisor fiscal o por el representante sobre pagos de aportes de sus empleados (Anexo 2). De conformidad con lo consagrado en el artículo 23 de la 1150 de 2007, el proponente persona jurídica deberá allegar la certificación que expida el revisor fiscal, cuando este exista de acuerdo con los requerimientos de ley, o por el representante legal, del cumplimiento de sus obligaciones con los sistemas de salud, riesgos profesionales, de pensiones y aportes a las Cajas de Compensación Familiar, Instituto Colombiano de Bienestar Familiar y Servicio Nacional de Aprendizaje de sus empleados. En caso de ofertas conjuntas, cada uno de los integrantes del consorcio o unión temporal deberá diligenciar el anexo en comento</w:t>
            </w:r>
          </w:p>
        </w:tc>
        <w:tc>
          <w:tcPr>
            <w:tcW w:w="2829" w:type="dxa"/>
          </w:tcPr>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Pr="000B32CC" w:rsidRDefault="00D36771" w:rsidP="00D36771">
            <w:pPr>
              <w:jc w:val="center"/>
              <w:rPr>
                <w:rFonts w:ascii="Tahoma" w:hAnsi="Tahoma" w:cs="Tahoma"/>
              </w:rPr>
            </w:pPr>
            <w:r>
              <w:rPr>
                <w:rFonts w:ascii="Tahoma" w:hAnsi="Tahoma" w:cs="Tahoma"/>
              </w:rPr>
              <w:t>CUMPLE</w:t>
            </w:r>
          </w:p>
        </w:tc>
        <w:tc>
          <w:tcPr>
            <w:tcW w:w="3071" w:type="dxa"/>
          </w:tcPr>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Pr="000B32CC" w:rsidRDefault="00D36771" w:rsidP="00D36771">
            <w:pPr>
              <w:jc w:val="center"/>
              <w:rPr>
                <w:rFonts w:ascii="Tahoma" w:hAnsi="Tahoma" w:cs="Tahoma"/>
              </w:rPr>
            </w:pPr>
            <w:r>
              <w:rPr>
                <w:rFonts w:ascii="Tahoma" w:hAnsi="Tahoma" w:cs="Tahoma"/>
              </w:rPr>
              <w:t>NO CUMPLE</w:t>
            </w:r>
          </w:p>
        </w:tc>
      </w:tr>
      <w:tr w:rsidR="00D36771" w:rsidRPr="000B32CC" w:rsidTr="00D36771">
        <w:trPr>
          <w:trHeight w:val="485"/>
        </w:trPr>
        <w:tc>
          <w:tcPr>
            <w:tcW w:w="3403" w:type="dxa"/>
          </w:tcPr>
          <w:p w:rsidR="00D36771" w:rsidRPr="000B32CC" w:rsidRDefault="00D36771" w:rsidP="00D36771">
            <w:pPr>
              <w:jc w:val="both"/>
              <w:rPr>
                <w:rFonts w:ascii="Tahoma" w:hAnsi="Tahoma" w:cs="Tahoma"/>
              </w:rPr>
            </w:pPr>
            <w:r>
              <w:rPr>
                <w:rFonts w:ascii="Tahoma" w:hAnsi="Tahoma" w:cs="Tahoma"/>
              </w:rPr>
              <w:t xml:space="preserve">8. </w:t>
            </w:r>
            <w:r w:rsidRPr="007C53B6">
              <w:rPr>
                <w:rFonts w:ascii="Tahoma" w:hAnsi="Tahoma" w:cs="Tahoma"/>
              </w:rPr>
              <w:t>Fotocopia de la cédula de ciudadanía del proponente o del representante legal de la empresa</w:t>
            </w:r>
          </w:p>
        </w:tc>
        <w:tc>
          <w:tcPr>
            <w:tcW w:w="2829" w:type="dxa"/>
          </w:tcPr>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Pr="000B32CC" w:rsidRDefault="00D36771" w:rsidP="00D36771">
            <w:pPr>
              <w:jc w:val="center"/>
              <w:rPr>
                <w:rFonts w:ascii="Tahoma" w:hAnsi="Tahoma" w:cs="Tahoma"/>
              </w:rPr>
            </w:pPr>
            <w:r>
              <w:rPr>
                <w:rFonts w:ascii="Tahoma" w:hAnsi="Tahoma" w:cs="Tahoma"/>
              </w:rPr>
              <w:t>NO CUMPLE</w:t>
            </w:r>
          </w:p>
        </w:tc>
        <w:tc>
          <w:tcPr>
            <w:tcW w:w="3071" w:type="dxa"/>
          </w:tcPr>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Pr="000B32CC" w:rsidRDefault="00D36771" w:rsidP="00D36771">
            <w:pPr>
              <w:jc w:val="center"/>
              <w:rPr>
                <w:rFonts w:ascii="Tahoma" w:hAnsi="Tahoma" w:cs="Tahoma"/>
              </w:rPr>
            </w:pPr>
            <w:r>
              <w:rPr>
                <w:rFonts w:ascii="Tahoma" w:hAnsi="Tahoma" w:cs="Tahoma"/>
              </w:rPr>
              <w:t>NO CUMPLE</w:t>
            </w:r>
          </w:p>
        </w:tc>
      </w:tr>
      <w:tr w:rsidR="00D36771" w:rsidRPr="000B32CC" w:rsidTr="00D36771">
        <w:trPr>
          <w:trHeight w:val="485"/>
        </w:trPr>
        <w:tc>
          <w:tcPr>
            <w:tcW w:w="3403" w:type="dxa"/>
          </w:tcPr>
          <w:p w:rsidR="00D36771" w:rsidRDefault="00D36771" w:rsidP="00D36771">
            <w:pPr>
              <w:jc w:val="both"/>
              <w:rPr>
                <w:rFonts w:ascii="Tahoma" w:hAnsi="Tahoma" w:cs="Tahoma"/>
              </w:rPr>
            </w:pPr>
            <w:r>
              <w:rPr>
                <w:rFonts w:ascii="Tahoma" w:hAnsi="Tahoma" w:cs="Tahoma"/>
              </w:rPr>
              <w:t xml:space="preserve">9.  </w:t>
            </w:r>
            <w:r w:rsidRPr="007C53B6">
              <w:rPr>
                <w:rFonts w:ascii="Tahoma" w:hAnsi="Tahoma" w:cs="Tahoma"/>
              </w:rPr>
              <w:t>Certificado de antecedentes disciplinarios del proponente o representante legal de la Empresa, vigente</w:t>
            </w:r>
            <w:r>
              <w:rPr>
                <w:rFonts w:ascii="Tahoma" w:hAnsi="Tahoma" w:cs="Tahoma"/>
              </w:rPr>
              <w:t>.</w:t>
            </w:r>
          </w:p>
        </w:tc>
        <w:tc>
          <w:tcPr>
            <w:tcW w:w="2829" w:type="dxa"/>
          </w:tcPr>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r>
              <w:rPr>
                <w:rFonts w:ascii="Tahoma" w:hAnsi="Tahoma" w:cs="Tahoma"/>
              </w:rPr>
              <w:t>NO CUMPLE</w:t>
            </w:r>
          </w:p>
        </w:tc>
        <w:tc>
          <w:tcPr>
            <w:tcW w:w="3071" w:type="dxa"/>
          </w:tcPr>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p>
          <w:p w:rsidR="00D36771" w:rsidRDefault="00D36771" w:rsidP="00D36771">
            <w:pPr>
              <w:jc w:val="center"/>
              <w:rPr>
                <w:rFonts w:ascii="Tahoma" w:hAnsi="Tahoma" w:cs="Tahoma"/>
              </w:rPr>
            </w:pPr>
            <w:r>
              <w:rPr>
                <w:rFonts w:ascii="Tahoma" w:hAnsi="Tahoma" w:cs="Tahoma"/>
              </w:rPr>
              <w:t>NO CUMPLE</w:t>
            </w:r>
          </w:p>
        </w:tc>
      </w:tr>
      <w:tr w:rsidR="00D36771" w:rsidRPr="000B32CC" w:rsidTr="00D36771">
        <w:trPr>
          <w:trHeight w:val="485"/>
        </w:trPr>
        <w:tc>
          <w:tcPr>
            <w:tcW w:w="3403" w:type="dxa"/>
          </w:tcPr>
          <w:p w:rsidR="00D36771" w:rsidRDefault="00D36771" w:rsidP="00D36771">
            <w:pPr>
              <w:jc w:val="both"/>
              <w:rPr>
                <w:rFonts w:ascii="Tahoma" w:hAnsi="Tahoma" w:cs="Tahoma"/>
              </w:rPr>
            </w:pPr>
            <w:r>
              <w:rPr>
                <w:rFonts w:ascii="Tahoma" w:hAnsi="Tahoma" w:cs="Tahoma"/>
                <w:b/>
              </w:rPr>
              <w:t>HABILITADO JURÍDICAMENTE</w:t>
            </w:r>
          </w:p>
        </w:tc>
        <w:tc>
          <w:tcPr>
            <w:tcW w:w="2829" w:type="dxa"/>
          </w:tcPr>
          <w:p w:rsidR="00D36771" w:rsidRDefault="00D36771" w:rsidP="00D36771">
            <w:pPr>
              <w:jc w:val="center"/>
              <w:rPr>
                <w:rFonts w:ascii="Tahoma" w:hAnsi="Tahoma" w:cs="Tahoma"/>
              </w:rPr>
            </w:pPr>
            <w:r>
              <w:rPr>
                <w:rFonts w:ascii="Tahoma" w:hAnsi="Tahoma" w:cs="Tahoma"/>
              </w:rPr>
              <w:t>NO</w:t>
            </w:r>
          </w:p>
        </w:tc>
        <w:tc>
          <w:tcPr>
            <w:tcW w:w="3071" w:type="dxa"/>
          </w:tcPr>
          <w:p w:rsidR="00D36771" w:rsidRDefault="00D36771" w:rsidP="00D36771">
            <w:pPr>
              <w:jc w:val="center"/>
              <w:rPr>
                <w:rFonts w:ascii="Tahoma" w:hAnsi="Tahoma" w:cs="Tahoma"/>
              </w:rPr>
            </w:pPr>
            <w:r>
              <w:rPr>
                <w:rFonts w:ascii="Tahoma" w:hAnsi="Tahoma" w:cs="Tahoma"/>
              </w:rPr>
              <w:t>NO</w:t>
            </w:r>
          </w:p>
        </w:tc>
      </w:tr>
    </w:tbl>
    <w:p w:rsidR="0047162F" w:rsidRDefault="0047162F" w:rsidP="00D97F20"/>
    <w:p w:rsidR="00D97F20" w:rsidRDefault="00D97F20" w:rsidP="00D97F20"/>
    <w:p w:rsidR="007C53B6" w:rsidRDefault="007C53B6" w:rsidP="00D97F20"/>
    <w:p w:rsidR="00B17F64" w:rsidRDefault="00B17F64" w:rsidP="00ED7B06">
      <w:pPr>
        <w:jc w:val="both"/>
      </w:pPr>
    </w:p>
    <w:p w:rsidR="00ED7B06" w:rsidRDefault="00ED7B06" w:rsidP="00ED7B06">
      <w:pPr>
        <w:jc w:val="both"/>
      </w:pPr>
      <w:r>
        <w:t xml:space="preserve">Como resultado de la evaluación jurídica ningún proponente queda habilitado. No obstante, </w:t>
      </w:r>
      <w:r w:rsidR="002F1A35">
        <w:t xml:space="preserve">en razón a </w:t>
      </w:r>
      <w:r>
        <w:t>que estos requisitos no otorgan puntaje, se solicita a los proponentes que se encuentren interesados en seguir en el proceso de selección, se sirva</w:t>
      </w:r>
      <w:r w:rsidR="002F1A35">
        <w:t>n</w:t>
      </w:r>
      <w:r>
        <w:t xml:space="preserve"> aportar los documentos faltantes a más tardar mañana </w:t>
      </w:r>
      <w:r w:rsidR="002F1A35">
        <w:t xml:space="preserve">ocho (8) de abril de 2014, </w:t>
      </w:r>
      <w:r>
        <w:t>a las doce del mediodía (12:00 m)</w:t>
      </w:r>
    </w:p>
    <w:p w:rsidR="00ED7B06" w:rsidRDefault="00ED7B06" w:rsidP="00ED7B06">
      <w:pPr>
        <w:jc w:val="both"/>
      </w:pPr>
      <w:r>
        <w:t xml:space="preserve">Aclaramos que por error involuntario, </w:t>
      </w:r>
      <w:r w:rsidR="00D36771">
        <w:t xml:space="preserve">la póliza exigida en el numeral 6.1.2 de los términos de referencia </w:t>
      </w:r>
      <w:r w:rsidR="002F1A35">
        <w:t>del Proceso de Selección para la contratación de prestación de servicios de consultoría para el diagnóstico e implementación de la la ley Foreign Account Tax Compliance Act, no es requerida para esta licitación privada. Pedimos disculpas por los inconvenientes ocasionados.</w:t>
      </w:r>
    </w:p>
    <w:p w:rsidR="00ED7B06" w:rsidRPr="00D97F20" w:rsidRDefault="00ED7B06" w:rsidP="00ED7B06">
      <w:pPr>
        <w:jc w:val="both"/>
      </w:pPr>
    </w:p>
    <w:sectPr w:rsidR="00ED7B06" w:rsidRPr="00D97F20" w:rsidSect="000F4756">
      <w:headerReference w:type="default" r:id="rId8"/>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44B" w:rsidRDefault="00B7344B" w:rsidP="004A2B98">
      <w:pPr>
        <w:spacing w:after="0" w:line="240" w:lineRule="auto"/>
      </w:pPr>
      <w:r>
        <w:separator/>
      </w:r>
    </w:p>
  </w:endnote>
  <w:endnote w:type="continuationSeparator" w:id="0">
    <w:p w:rsidR="00B7344B" w:rsidRDefault="00B7344B" w:rsidP="004A2B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44B" w:rsidRDefault="00B7344B" w:rsidP="004A2B98">
      <w:pPr>
        <w:spacing w:after="0" w:line="240" w:lineRule="auto"/>
      </w:pPr>
      <w:r>
        <w:separator/>
      </w:r>
    </w:p>
  </w:footnote>
  <w:footnote w:type="continuationSeparator" w:id="0">
    <w:p w:rsidR="00B7344B" w:rsidRDefault="00B7344B" w:rsidP="004A2B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B1F" w:rsidRDefault="00445B1F">
    <w:pPr>
      <w:pStyle w:val="Encabezado"/>
    </w:pPr>
  </w:p>
  <w:tbl>
    <w:tblPr>
      <w:tblpPr w:leftFromText="141" w:rightFromText="141" w:vertAnchor="text" w:tblpXSpec="center" w:tblpY="1"/>
      <w:tblOverlap w:val="never"/>
      <w:tblW w:w="10383"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6368"/>
      <w:gridCol w:w="4015"/>
    </w:tblGrid>
    <w:tr w:rsidR="00445B1F" w:rsidRPr="00024193" w:rsidTr="00D36771">
      <w:trPr>
        <w:cantSplit/>
        <w:trHeight w:val="1124"/>
      </w:trPr>
      <w:tc>
        <w:tcPr>
          <w:tcW w:w="6368" w:type="dxa"/>
          <w:tcBorders>
            <w:top w:val="single" w:sz="4" w:space="0" w:color="auto"/>
            <w:left w:val="single" w:sz="4" w:space="0" w:color="auto"/>
            <w:right w:val="single" w:sz="4" w:space="0" w:color="auto"/>
          </w:tcBorders>
          <w:vAlign w:val="center"/>
        </w:tcPr>
        <w:p w:rsidR="00445B1F" w:rsidRPr="004A2B98" w:rsidRDefault="00D97F20" w:rsidP="00B17F64">
          <w:pPr>
            <w:jc w:val="center"/>
            <w:rPr>
              <w:rFonts w:ascii="Tahoma" w:eastAsia="Dotum" w:hAnsi="Tahoma" w:cs="Tahoma"/>
            </w:rPr>
          </w:pPr>
          <w:r>
            <w:rPr>
              <w:rFonts w:ascii="Tahoma" w:eastAsia="Dotum" w:hAnsi="Tahoma" w:cs="Tahoma"/>
            </w:rPr>
            <w:t>EVALUCIÓN</w:t>
          </w:r>
          <w:r w:rsidR="00B17F64">
            <w:rPr>
              <w:rFonts w:ascii="Tahoma" w:eastAsia="Dotum" w:hAnsi="Tahoma" w:cs="Tahoma"/>
            </w:rPr>
            <w:t xml:space="preserve"> JURÍDICA</w:t>
          </w:r>
          <w:r>
            <w:rPr>
              <w:rFonts w:ascii="Tahoma" w:eastAsia="Dotum" w:hAnsi="Tahoma" w:cs="Tahoma"/>
            </w:rPr>
            <w:t xml:space="preserve"> -</w:t>
          </w:r>
          <w:r w:rsidR="00445B1F">
            <w:rPr>
              <w:rFonts w:ascii="Tahoma" w:eastAsia="Dotum" w:hAnsi="Tahoma" w:cs="Tahoma"/>
            </w:rPr>
            <w:t xml:space="preserve"> LICITACIÓN PRIVADA PARA “LA CONTRATACION DE PRESTACION DE SERVICIOS DE </w:t>
          </w:r>
          <w:r w:rsidR="00D36771">
            <w:rPr>
              <w:rFonts w:ascii="Tahoma" w:eastAsia="Dotum" w:hAnsi="Tahoma" w:cs="Tahoma"/>
            </w:rPr>
            <w:t>CONSULTORÍA PARA EL DIAGNÓSTICO E IMPLEMENTACIÓN DE LA LEY FOREIGN ACCOUNT TAX COMPLIANCE ACT - FATCA</w:t>
          </w:r>
          <w:r w:rsidR="00445B1F">
            <w:rPr>
              <w:rFonts w:ascii="Tahoma" w:eastAsia="Dotum" w:hAnsi="Tahoma" w:cs="Tahoma"/>
            </w:rPr>
            <w:t>”</w:t>
          </w:r>
        </w:p>
      </w:tc>
      <w:tc>
        <w:tcPr>
          <w:tcW w:w="4015" w:type="dxa"/>
          <w:vMerge w:val="restart"/>
          <w:tcBorders>
            <w:top w:val="single" w:sz="4" w:space="0" w:color="auto"/>
            <w:left w:val="single" w:sz="4" w:space="0" w:color="auto"/>
            <w:bottom w:val="single" w:sz="4" w:space="0" w:color="auto"/>
            <w:right w:val="single" w:sz="4" w:space="0" w:color="auto"/>
          </w:tcBorders>
          <w:vAlign w:val="center"/>
        </w:tcPr>
        <w:p w:rsidR="00445B1F" w:rsidRPr="00A17145" w:rsidRDefault="00445B1F" w:rsidP="004A2B98">
          <w:pPr>
            <w:pStyle w:val="Encabezado"/>
            <w:jc w:val="center"/>
            <w:rPr>
              <w:noProof/>
            </w:rPr>
          </w:pPr>
          <w:r>
            <w:rPr>
              <w:noProof/>
              <w:lang w:eastAsia="es-CO"/>
            </w:rPr>
            <w:drawing>
              <wp:anchor distT="0" distB="0" distL="114300" distR="114300" simplePos="0" relativeHeight="251658752" behindDoc="0" locked="0" layoutInCell="1" allowOverlap="1">
                <wp:simplePos x="0" y="0"/>
                <wp:positionH relativeFrom="column">
                  <wp:posOffset>249555</wp:posOffset>
                </wp:positionH>
                <wp:positionV relativeFrom="paragraph">
                  <wp:posOffset>-114300</wp:posOffset>
                </wp:positionV>
                <wp:extent cx="1892300" cy="66738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2300" cy="667385"/>
                        </a:xfrm>
                        <a:prstGeom prst="rect">
                          <a:avLst/>
                        </a:prstGeom>
                        <a:noFill/>
                      </pic:spPr>
                    </pic:pic>
                  </a:graphicData>
                </a:graphic>
                <wp14:sizeRelH relativeFrom="margin">
                  <wp14:pctWidth>0</wp14:pctWidth>
                </wp14:sizeRelH>
                <wp14:sizeRelV relativeFrom="margin">
                  <wp14:pctHeight>0</wp14:pctHeight>
                </wp14:sizeRelV>
              </wp:anchor>
            </w:drawing>
          </w:r>
        </w:p>
      </w:tc>
    </w:tr>
    <w:tr w:rsidR="00445B1F" w:rsidTr="00D36771">
      <w:trPr>
        <w:cantSplit/>
        <w:trHeight w:val="60"/>
      </w:trPr>
      <w:tc>
        <w:tcPr>
          <w:tcW w:w="6368" w:type="dxa"/>
          <w:tcBorders>
            <w:top w:val="single" w:sz="4" w:space="0" w:color="auto"/>
            <w:left w:val="single" w:sz="4" w:space="0" w:color="auto"/>
            <w:bottom w:val="single" w:sz="4" w:space="0" w:color="auto"/>
            <w:right w:val="single" w:sz="4" w:space="0" w:color="auto"/>
          </w:tcBorders>
          <w:vAlign w:val="center"/>
        </w:tcPr>
        <w:p w:rsidR="00445B1F" w:rsidRPr="000771BC" w:rsidRDefault="00445B1F" w:rsidP="004A2B98">
          <w:pPr>
            <w:pStyle w:val="Encabezado2"/>
            <w:framePr w:hSpace="0" w:wrap="auto" w:vAnchor="margin" w:xAlign="left" w:yAlign="inline"/>
            <w:suppressOverlap w:val="0"/>
            <w:jc w:val="center"/>
            <w:rPr>
              <w:rFonts w:ascii="Tahoma" w:hAnsi="Tahoma"/>
            </w:rPr>
          </w:pPr>
          <w:r w:rsidRPr="000771BC">
            <w:rPr>
              <w:rStyle w:val="Nmerodepgina"/>
              <w:rFonts w:ascii="Tahoma" w:hAnsi="Tahoma"/>
            </w:rPr>
            <w:t xml:space="preserve">Página </w:t>
          </w:r>
          <w:r w:rsidR="00072C9B" w:rsidRPr="000771BC">
            <w:rPr>
              <w:rStyle w:val="Nmerodepgina"/>
              <w:rFonts w:ascii="Tahoma" w:hAnsi="Tahoma"/>
            </w:rPr>
            <w:fldChar w:fldCharType="begin"/>
          </w:r>
          <w:r w:rsidRPr="000771BC">
            <w:rPr>
              <w:rStyle w:val="Nmerodepgina"/>
              <w:rFonts w:ascii="Tahoma" w:hAnsi="Tahoma"/>
            </w:rPr>
            <w:instrText xml:space="preserve"> PAGE </w:instrText>
          </w:r>
          <w:r w:rsidR="00072C9B" w:rsidRPr="000771BC">
            <w:rPr>
              <w:rStyle w:val="Nmerodepgina"/>
              <w:rFonts w:ascii="Tahoma" w:hAnsi="Tahoma"/>
            </w:rPr>
            <w:fldChar w:fldCharType="separate"/>
          </w:r>
          <w:r w:rsidR="00984B56">
            <w:rPr>
              <w:rStyle w:val="Nmerodepgina"/>
              <w:rFonts w:ascii="Tahoma" w:hAnsi="Tahoma"/>
              <w:noProof/>
            </w:rPr>
            <w:t>1</w:t>
          </w:r>
          <w:r w:rsidR="00072C9B" w:rsidRPr="000771BC">
            <w:rPr>
              <w:rStyle w:val="Nmerodepgina"/>
              <w:rFonts w:ascii="Tahoma" w:hAnsi="Tahoma"/>
            </w:rPr>
            <w:fldChar w:fldCharType="end"/>
          </w:r>
          <w:r w:rsidRPr="000771BC">
            <w:rPr>
              <w:rStyle w:val="Nmerodepgina"/>
              <w:rFonts w:ascii="Tahoma" w:hAnsi="Tahoma"/>
            </w:rPr>
            <w:t xml:space="preserve"> de </w:t>
          </w:r>
          <w:r w:rsidR="00072C9B" w:rsidRPr="000771BC">
            <w:rPr>
              <w:rStyle w:val="Nmerodepgina"/>
              <w:rFonts w:ascii="Tahoma" w:hAnsi="Tahoma"/>
            </w:rPr>
            <w:fldChar w:fldCharType="begin"/>
          </w:r>
          <w:r w:rsidRPr="000771BC">
            <w:rPr>
              <w:rStyle w:val="Nmerodepgina"/>
              <w:rFonts w:ascii="Tahoma" w:hAnsi="Tahoma"/>
            </w:rPr>
            <w:instrText xml:space="preserve"> NUMPAGES </w:instrText>
          </w:r>
          <w:r w:rsidR="00072C9B" w:rsidRPr="000771BC">
            <w:rPr>
              <w:rStyle w:val="Nmerodepgina"/>
              <w:rFonts w:ascii="Tahoma" w:hAnsi="Tahoma"/>
            </w:rPr>
            <w:fldChar w:fldCharType="separate"/>
          </w:r>
          <w:r w:rsidR="00984B56">
            <w:rPr>
              <w:rStyle w:val="Nmerodepgina"/>
              <w:rFonts w:ascii="Tahoma" w:hAnsi="Tahoma"/>
              <w:noProof/>
            </w:rPr>
            <w:t>3</w:t>
          </w:r>
          <w:r w:rsidR="00072C9B" w:rsidRPr="000771BC">
            <w:rPr>
              <w:rStyle w:val="Nmerodepgina"/>
              <w:rFonts w:ascii="Tahoma" w:hAnsi="Tahoma"/>
            </w:rPr>
            <w:fldChar w:fldCharType="end"/>
          </w:r>
        </w:p>
      </w:tc>
      <w:tc>
        <w:tcPr>
          <w:tcW w:w="4015" w:type="dxa"/>
          <w:vMerge/>
          <w:tcBorders>
            <w:top w:val="single" w:sz="4" w:space="0" w:color="auto"/>
            <w:left w:val="single" w:sz="4" w:space="0" w:color="auto"/>
            <w:bottom w:val="single" w:sz="4" w:space="0" w:color="auto"/>
            <w:right w:val="single" w:sz="4" w:space="0" w:color="auto"/>
          </w:tcBorders>
          <w:vAlign w:val="center"/>
        </w:tcPr>
        <w:p w:rsidR="00445B1F" w:rsidRPr="00A17145" w:rsidRDefault="00445B1F" w:rsidP="004A2B98">
          <w:pPr>
            <w:pStyle w:val="Encabezado"/>
            <w:jc w:val="center"/>
            <w:rPr>
              <w:b/>
            </w:rPr>
          </w:pPr>
        </w:p>
      </w:tc>
    </w:tr>
  </w:tbl>
  <w:p w:rsidR="00445B1F" w:rsidRDefault="00445B1F">
    <w:pPr>
      <w:pStyle w:val="Encabezado"/>
    </w:pPr>
  </w:p>
  <w:p w:rsidR="00445B1F" w:rsidRDefault="00445B1F">
    <w:pPr>
      <w:pStyle w:val="Encabezado"/>
    </w:pPr>
  </w:p>
  <w:p w:rsidR="00445B1F" w:rsidRDefault="00445B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C73D9"/>
    <w:multiLevelType w:val="hybridMultilevel"/>
    <w:tmpl w:val="28524F7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06C644F"/>
    <w:multiLevelType w:val="hybridMultilevel"/>
    <w:tmpl w:val="2604EA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1AE23D9"/>
    <w:multiLevelType w:val="hybridMultilevel"/>
    <w:tmpl w:val="6DE446D2"/>
    <w:lvl w:ilvl="0" w:tplc="7D72E8F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2953052"/>
    <w:multiLevelType w:val="multilevel"/>
    <w:tmpl w:val="7248AF12"/>
    <w:lvl w:ilvl="0">
      <w:start w:val="1"/>
      <w:numFmt w:val="decimal"/>
      <w:lvlText w:val="%1."/>
      <w:lvlJc w:val="left"/>
      <w:pPr>
        <w:tabs>
          <w:tab w:val="num" w:pos="720"/>
        </w:tabs>
        <w:ind w:left="720" w:hanging="360"/>
      </w:pPr>
      <w:rPr>
        <w:b/>
      </w:rPr>
    </w:lvl>
    <w:lvl w:ilvl="1">
      <w:start w:val="1"/>
      <w:numFmt w:val="decimal"/>
      <w:isLgl/>
      <w:lvlText w:val="%1.%2."/>
      <w:lvlJc w:val="left"/>
      <w:pPr>
        <w:ind w:left="928"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037A0632"/>
    <w:multiLevelType w:val="hybridMultilevel"/>
    <w:tmpl w:val="067287DE"/>
    <w:lvl w:ilvl="0" w:tplc="AD0C2A82">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5">
    <w:nsid w:val="03825116"/>
    <w:multiLevelType w:val="hybridMultilevel"/>
    <w:tmpl w:val="F378E94E"/>
    <w:lvl w:ilvl="0" w:tplc="0C0A000F">
      <w:start w:val="1"/>
      <w:numFmt w:val="decimal"/>
      <w:lvlText w:val="%1."/>
      <w:lvlJc w:val="left"/>
      <w:pPr>
        <w:tabs>
          <w:tab w:val="num" w:pos="1128"/>
        </w:tabs>
        <w:ind w:left="1128" w:hanging="360"/>
      </w:pPr>
    </w:lvl>
    <w:lvl w:ilvl="1" w:tplc="0C0A0019" w:tentative="1">
      <w:start w:val="1"/>
      <w:numFmt w:val="lowerLetter"/>
      <w:lvlText w:val="%2."/>
      <w:lvlJc w:val="left"/>
      <w:pPr>
        <w:tabs>
          <w:tab w:val="num" w:pos="1848"/>
        </w:tabs>
        <w:ind w:left="1848" w:hanging="360"/>
      </w:pPr>
    </w:lvl>
    <w:lvl w:ilvl="2" w:tplc="0C0A001B" w:tentative="1">
      <w:start w:val="1"/>
      <w:numFmt w:val="lowerRoman"/>
      <w:lvlText w:val="%3."/>
      <w:lvlJc w:val="right"/>
      <w:pPr>
        <w:tabs>
          <w:tab w:val="num" w:pos="2568"/>
        </w:tabs>
        <w:ind w:left="2568" w:hanging="180"/>
      </w:pPr>
    </w:lvl>
    <w:lvl w:ilvl="3" w:tplc="0C0A000F" w:tentative="1">
      <w:start w:val="1"/>
      <w:numFmt w:val="decimal"/>
      <w:lvlText w:val="%4."/>
      <w:lvlJc w:val="left"/>
      <w:pPr>
        <w:tabs>
          <w:tab w:val="num" w:pos="3288"/>
        </w:tabs>
        <w:ind w:left="3288" w:hanging="360"/>
      </w:pPr>
    </w:lvl>
    <w:lvl w:ilvl="4" w:tplc="0C0A0019" w:tentative="1">
      <w:start w:val="1"/>
      <w:numFmt w:val="lowerLetter"/>
      <w:lvlText w:val="%5."/>
      <w:lvlJc w:val="left"/>
      <w:pPr>
        <w:tabs>
          <w:tab w:val="num" w:pos="4008"/>
        </w:tabs>
        <w:ind w:left="4008" w:hanging="360"/>
      </w:pPr>
    </w:lvl>
    <w:lvl w:ilvl="5" w:tplc="0C0A001B" w:tentative="1">
      <w:start w:val="1"/>
      <w:numFmt w:val="lowerRoman"/>
      <w:lvlText w:val="%6."/>
      <w:lvlJc w:val="right"/>
      <w:pPr>
        <w:tabs>
          <w:tab w:val="num" w:pos="4728"/>
        </w:tabs>
        <w:ind w:left="4728" w:hanging="180"/>
      </w:pPr>
    </w:lvl>
    <w:lvl w:ilvl="6" w:tplc="0C0A000F" w:tentative="1">
      <w:start w:val="1"/>
      <w:numFmt w:val="decimal"/>
      <w:lvlText w:val="%7."/>
      <w:lvlJc w:val="left"/>
      <w:pPr>
        <w:tabs>
          <w:tab w:val="num" w:pos="5448"/>
        </w:tabs>
        <w:ind w:left="5448" w:hanging="360"/>
      </w:pPr>
    </w:lvl>
    <w:lvl w:ilvl="7" w:tplc="0C0A0019" w:tentative="1">
      <w:start w:val="1"/>
      <w:numFmt w:val="lowerLetter"/>
      <w:lvlText w:val="%8."/>
      <w:lvlJc w:val="left"/>
      <w:pPr>
        <w:tabs>
          <w:tab w:val="num" w:pos="6168"/>
        </w:tabs>
        <w:ind w:left="6168" w:hanging="360"/>
      </w:pPr>
    </w:lvl>
    <w:lvl w:ilvl="8" w:tplc="0C0A001B" w:tentative="1">
      <w:start w:val="1"/>
      <w:numFmt w:val="lowerRoman"/>
      <w:lvlText w:val="%9."/>
      <w:lvlJc w:val="right"/>
      <w:pPr>
        <w:tabs>
          <w:tab w:val="num" w:pos="6888"/>
        </w:tabs>
        <w:ind w:left="6888" w:hanging="180"/>
      </w:pPr>
    </w:lvl>
  </w:abstractNum>
  <w:abstractNum w:abstractNumId="6">
    <w:nsid w:val="054149A1"/>
    <w:multiLevelType w:val="hybridMultilevel"/>
    <w:tmpl w:val="DE1EB73C"/>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7">
    <w:nsid w:val="0B76700C"/>
    <w:multiLevelType w:val="multilevel"/>
    <w:tmpl w:val="93383F8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nsid w:val="0DC27504"/>
    <w:multiLevelType w:val="hybridMultilevel"/>
    <w:tmpl w:val="F5B6FBDE"/>
    <w:lvl w:ilvl="0" w:tplc="EEE2FFA6">
      <w:start w:val="1"/>
      <w:numFmt w:val="lowerLetter"/>
      <w:lvlText w:val="%1."/>
      <w:lvlJc w:val="left"/>
      <w:pPr>
        <w:tabs>
          <w:tab w:val="num" w:pos="1128"/>
        </w:tabs>
        <w:ind w:left="1128" w:hanging="360"/>
      </w:pPr>
      <w:rPr>
        <w:rFonts w:hint="default"/>
        <w:b/>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abstractNum w:abstractNumId="9">
    <w:nsid w:val="1FBC19C1"/>
    <w:multiLevelType w:val="hybridMultilevel"/>
    <w:tmpl w:val="538458E4"/>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7ED7915"/>
    <w:multiLevelType w:val="hybridMultilevel"/>
    <w:tmpl w:val="5538AFBC"/>
    <w:lvl w:ilvl="0" w:tplc="4A16C3A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2E1743"/>
    <w:multiLevelType w:val="hybridMultilevel"/>
    <w:tmpl w:val="A5BCA27C"/>
    <w:lvl w:ilvl="0" w:tplc="EEE2FFA6">
      <w:start w:val="1"/>
      <w:numFmt w:val="lowerLetter"/>
      <w:lvlText w:val="%1."/>
      <w:lvlJc w:val="left"/>
      <w:pPr>
        <w:tabs>
          <w:tab w:val="num" w:pos="1068"/>
        </w:tabs>
        <w:ind w:left="1068" w:hanging="360"/>
      </w:pPr>
      <w:rPr>
        <w:rFonts w:hint="default"/>
        <w:b/>
      </w:rPr>
    </w:lvl>
    <w:lvl w:ilvl="1" w:tplc="EF66D96C">
      <w:start w:val="5"/>
      <w:numFmt w:val="decimal"/>
      <w:lvlText w:val="%2."/>
      <w:lvlJc w:val="left"/>
      <w:pPr>
        <w:tabs>
          <w:tab w:val="num" w:pos="1788"/>
        </w:tabs>
        <w:ind w:left="1788" w:hanging="360"/>
      </w:pPr>
      <w:rPr>
        <w:rFonts w:hint="default"/>
      </w:rPr>
    </w:lvl>
    <w:lvl w:ilvl="2" w:tplc="5CC08A26">
      <w:start w:val="1000"/>
      <w:numFmt w:val="decimal"/>
      <w:lvlText w:val="%3"/>
      <w:lvlJc w:val="left"/>
      <w:pPr>
        <w:ind w:left="2748" w:hanging="420"/>
      </w:pPr>
      <w:rPr>
        <w:rFonts w:hint="default"/>
        <w:b/>
      </w:rPr>
    </w:lvl>
    <w:lvl w:ilvl="3" w:tplc="FF0AD2B6">
      <w:numFmt w:val="bullet"/>
      <w:lvlText w:val="-"/>
      <w:lvlJc w:val="left"/>
      <w:pPr>
        <w:ind w:left="3228" w:hanging="360"/>
      </w:pPr>
      <w:rPr>
        <w:rFonts w:ascii="Arial" w:eastAsia="Times New Roman" w:hAnsi="Arial" w:cs="Arial" w:hint="default"/>
      </w:r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2E0367FE"/>
    <w:multiLevelType w:val="hybridMultilevel"/>
    <w:tmpl w:val="6FDE30C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2EF81456"/>
    <w:multiLevelType w:val="hybridMultilevel"/>
    <w:tmpl w:val="BC522546"/>
    <w:lvl w:ilvl="0" w:tplc="306C2258">
      <w:start w:val="1"/>
      <w:numFmt w:val="lowerLetter"/>
      <w:lvlText w:val="%1."/>
      <w:lvlJc w:val="left"/>
      <w:pPr>
        <w:tabs>
          <w:tab w:val="num" w:pos="720"/>
        </w:tabs>
        <w:ind w:left="720" w:hanging="360"/>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3E5343A2"/>
    <w:multiLevelType w:val="hybridMultilevel"/>
    <w:tmpl w:val="B39A8D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F2116F8"/>
    <w:multiLevelType w:val="hybridMultilevel"/>
    <w:tmpl w:val="EBE42AF4"/>
    <w:lvl w:ilvl="0" w:tplc="480A0017">
      <w:start w:val="1"/>
      <w:numFmt w:val="lowerLetter"/>
      <w:lvlText w:val="%1)"/>
      <w:lvlJc w:val="left"/>
      <w:pPr>
        <w:tabs>
          <w:tab w:val="num" w:pos="1065"/>
        </w:tabs>
        <w:ind w:left="1065" w:hanging="705"/>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1495"/>
        </w:tabs>
        <w:ind w:left="1495"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75E2A18"/>
    <w:multiLevelType w:val="multilevel"/>
    <w:tmpl w:val="428ED32C"/>
    <w:lvl w:ilvl="0">
      <w:start w:val="5"/>
      <w:numFmt w:val="decimal"/>
      <w:lvlText w:val="%1"/>
      <w:lvlJc w:val="left"/>
      <w:pPr>
        <w:ind w:left="360" w:hanging="360"/>
      </w:pPr>
      <w:rPr>
        <w:rFonts w:hint="default"/>
      </w:rPr>
    </w:lvl>
    <w:lvl w:ilvl="1">
      <w:start w:val="3"/>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C2A2B8A"/>
    <w:multiLevelType w:val="multilevel"/>
    <w:tmpl w:val="0884FE9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8">
    <w:nsid w:val="5161347C"/>
    <w:multiLevelType w:val="hybridMultilevel"/>
    <w:tmpl w:val="7ABABC76"/>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9">
    <w:nsid w:val="5B2E3E27"/>
    <w:multiLevelType w:val="hybridMultilevel"/>
    <w:tmpl w:val="53E0465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B504389"/>
    <w:multiLevelType w:val="hybridMultilevel"/>
    <w:tmpl w:val="551EB3C0"/>
    <w:lvl w:ilvl="0" w:tplc="DD3CD0A8">
      <w:start w:val="1"/>
      <w:numFmt w:val="lowerLetter"/>
      <w:lvlText w:val="%1."/>
      <w:lvlJc w:val="left"/>
      <w:pPr>
        <w:tabs>
          <w:tab w:val="num" w:pos="720"/>
        </w:tabs>
        <w:ind w:left="720" w:hanging="360"/>
      </w:pPr>
      <w:rPr>
        <w:rFonts w:hint="default"/>
        <w:b/>
      </w:rPr>
    </w:lvl>
    <w:lvl w:ilvl="1" w:tplc="0C0A000F">
      <w:start w:val="1"/>
      <w:numFmt w:val="decimal"/>
      <w:lvlText w:val="%2."/>
      <w:lvlJc w:val="left"/>
      <w:pPr>
        <w:tabs>
          <w:tab w:val="num" w:pos="1440"/>
        </w:tabs>
        <w:ind w:left="1440" w:hanging="360"/>
      </w:pPr>
      <w:rPr>
        <w:rFont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C07544D"/>
    <w:multiLevelType w:val="multilevel"/>
    <w:tmpl w:val="D14284A8"/>
    <w:lvl w:ilvl="0">
      <w:start w:val="1"/>
      <w:numFmt w:val="decimal"/>
      <w:lvlText w:val="%1."/>
      <w:lvlJc w:val="left"/>
      <w:pPr>
        <w:ind w:left="720" w:hanging="360"/>
      </w:pPr>
      <w:rPr>
        <w:rFonts w:hint="default"/>
        <w:b/>
      </w:rPr>
    </w:lvl>
    <w:lvl w:ilvl="1">
      <w:start w:val="5"/>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22">
    <w:nsid w:val="6B8A5C6D"/>
    <w:multiLevelType w:val="hybridMultilevel"/>
    <w:tmpl w:val="A94C4C44"/>
    <w:lvl w:ilvl="0" w:tplc="C2604F10">
      <w:start w:val="1"/>
      <w:numFmt w:val="decimal"/>
      <w:lvlText w:val="%1."/>
      <w:lvlJc w:val="left"/>
      <w:pPr>
        <w:ind w:left="720" w:hanging="360"/>
      </w:pPr>
      <w:rPr>
        <w:rFonts w:hint="default"/>
        <w:b/>
      </w:rPr>
    </w:lvl>
    <w:lvl w:ilvl="1" w:tplc="9D02EA10">
      <w:start w:val="1"/>
      <w:numFmt w:val="decimal"/>
      <w:lvlText w:val="%2."/>
      <w:lvlJc w:val="left"/>
      <w:pPr>
        <w:ind w:left="1440" w:hanging="360"/>
      </w:pPr>
      <w:rPr>
        <w:rFonts w:hint="default"/>
        <w:b/>
      </w:rPr>
    </w:lvl>
    <w:lvl w:ilvl="2" w:tplc="20386A0E">
      <w:start w:val="300"/>
      <w:numFmt w:val="decimal"/>
      <w:lvlText w:val="%3"/>
      <w:lvlJc w:val="left"/>
      <w:pPr>
        <w:ind w:left="2340" w:hanging="360"/>
      </w:pPr>
      <w:rPr>
        <w:rFonts w:hint="default"/>
      </w:r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7333408F"/>
    <w:multiLevelType w:val="hybridMultilevel"/>
    <w:tmpl w:val="7F1269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41342DA"/>
    <w:multiLevelType w:val="multilevel"/>
    <w:tmpl w:val="DABAC0AC"/>
    <w:lvl w:ilvl="0">
      <w:start w:val="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79E10DE8"/>
    <w:multiLevelType w:val="hybridMultilevel"/>
    <w:tmpl w:val="7C2037E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6">
    <w:nsid w:val="7A8B7C82"/>
    <w:multiLevelType w:val="hybridMultilevel"/>
    <w:tmpl w:val="94EA6D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7CED66EC"/>
    <w:multiLevelType w:val="hybridMultilevel"/>
    <w:tmpl w:val="8D0217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F8553CE"/>
    <w:multiLevelType w:val="hybridMultilevel"/>
    <w:tmpl w:val="D05E4E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F9B3FC7"/>
    <w:multiLevelType w:val="hybridMultilevel"/>
    <w:tmpl w:val="4082288C"/>
    <w:lvl w:ilvl="0" w:tplc="0C0A000F">
      <w:start w:val="1"/>
      <w:numFmt w:val="decimal"/>
      <w:lvlText w:val="%1."/>
      <w:lvlJc w:val="left"/>
      <w:pPr>
        <w:tabs>
          <w:tab w:val="num" w:pos="1128"/>
        </w:tabs>
        <w:ind w:left="1128" w:hanging="360"/>
      </w:pPr>
      <w:rPr>
        <w:rFonts w:hint="default"/>
        <w:b/>
      </w:rPr>
    </w:lvl>
    <w:lvl w:ilvl="1" w:tplc="0C0A0019" w:tentative="1">
      <w:start w:val="1"/>
      <w:numFmt w:val="lowerLetter"/>
      <w:lvlText w:val="%2."/>
      <w:lvlJc w:val="left"/>
      <w:pPr>
        <w:tabs>
          <w:tab w:val="num" w:pos="1500"/>
        </w:tabs>
        <w:ind w:left="1500" w:hanging="360"/>
      </w:pPr>
    </w:lvl>
    <w:lvl w:ilvl="2" w:tplc="0C0A001B" w:tentative="1">
      <w:start w:val="1"/>
      <w:numFmt w:val="lowerRoman"/>
      <w:lvlText w:val="%3."/>
      <w:lvlJc w:val="right"/>
      <w:pPr>
        <w:tabs>
          <w:tab w:val="num" w:pos="2220"/>
        </w:tabs>
        <w:ind w:left="2220" w:hanging="180"/>
      </w:pPr>
    </w:lvl>
    <w:lvl w:ilvl="3" w:tplc="0C0A000F" w:tentative="1">
      <w:start w:val="1"/>
      <w:numFmt w:val="decimal"/>
      <w:lvlText w:val="%4."/>
      <w:lvlJc w:val="left"/>
      <w:pPr>
        <w:tabs>
          <w:tab w:val="num" w:pos="2940"/>
        </w:tabs>
        <w:ind w:left="2940" w:hanging="360"/>
      </w:pPr>
    </w:lvl>
    <w:lvl w:ilvl="4" w:tplc="0C0A0019" w:tentative="1">
      <w:start w:val="1"/>
      <w:numFmt w:val="lowerLetter"/>
      <w:lvlText w:val="%5."/>
      <w:lvlJc w:val="left"/>
      <w:pPr>
        <w:tabs>
          <w:tab w:val="num" w:pos="3660"/>
        </w:tabs>
        <w:ind w:left="3660" w:hanging="360"/>
      </w:pPr>
    </w:lvl>
    <w:lvl w:ilvl="5" w:tplc="0C0A001B" w:tentative="1">
      <w:start w:val="1"/>
      <w:numFmt w:val="lowerRoman"/>
      <w:lvlText w:val="%6."/>
      <w:lvlJc w:val="right"/>
      <w:pPr>
        <w:tabs>
          <w:tab w:val="num" w:pos="4380"/>
        </w:tabs>
        <w:ind w:left="4380" w:hanging="180"/>
      </w:pPr>
    </w:lvl>
    <w:lvl w:ilvl="6" w:tplc="0C0A000F" w:tentative="1">
      <w:start w:val="1"/>
      <w:numFmt w:val="decimal"/>
      <w:lvlText w:val="%7."/>
      <w:lvlJc w:val="left"/>
      <w:pPr>
        <w:tabs>
          <w:tab w:val="num" w:pos="5100"/>
        </w:tabs>
        <w:ind w:left="5100" w:hanging="360"/>
      </w:pPr>
    </w:lvl>
    <w:lvl w:ilvl="7" w:tplc="0C0A0019" w:tentative="1">
      <w:start w:val="1"/>
      <w:numFmt w:val="lowerLetter"/>
      <w:lvlText w:val="%8."/>
      <w:lvlJc w:val="left"/>
      <w:pPr>
        <w:tabs>
          <w:tab w:val="num" w:pos="5820"/>
        </w:tabs>
        <w:ind w:left="5820" w:hanging="360"/>
      </w:pPr>
    </w:lvl>
    <w:lvl w:ilvl="8" w:tplc="0C0A001B" w:tentative="1">
      <w:start w:val="1"/>
      <w:numFmt w:val="lowerRoman"/>
      <w:lvlText w:val="%9."/>
      <w:lvlJc w:val="right"/>
      <w:pPr>
        <w:tabs>
          <w:tab w:val="num" w:pos="6540"/>
        </w:tabs>
        <w:ind w:left="6540" w:hanging="180"/>
      </w:pPr>
    </w:lvl>
  </w:abstractNum>
  <w:num w:numId="1">
    <w:abstractNumId w:val="17"/>
  </w:num>
  <w:num w:numId="2">
    <w:abstractNumId w:val="2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18"/>
  </w:num>
  <w:num w:numId="7">
    <w:abstractNumId w:val="20"/>
  </w:num>
  <w:num w:numId="8">
    <w:abstractNumId w:val="13"/>
  </w:num>
  <w:num w:numId="9">
    <w:abstractNumId w:val="11"/>
  </w:num>
  <w:num w:numId="10">
    <w:abstractNumId w:val="3"/>
  </w:num>
  <w:num w:numId="11">
    <w:abstractNumId w:val="8"/>
  </w:num>
  <w:num w:numId="12">
    <w:abstractNumId w:val="29"/>
  </w:num>
  <w:num w:numId="13">
    <w:abstractNumId w:val="5"/>
  </w:num>
  <w:num w:numId="14">
    <w:abstractNumId w:val="9"/>
  </w:num>
  <w:num w:numId="15">
    <w:abstractNumId w:val="19"/>
  </w:num>
  <w:num w:numId="16">
    <w:abstractNumId w:val="21"/>
  </w:num>
  <w:num w:numId="17">
    <w:abstractNumId w:val="16"/>
  </w:num>
  <w:num w:numId="18">
    <w:abstractNumId w:val="2"/>
  </w:num>
  <w:num w:numId="19">
    <w:abstractNumId w:val="0"/>
  </w:num>
  <w:num w:numId="20">
    <w:abstractNumId w:val="27"/>
  </w:num>
  <w:num w:numId="21">
    <w:abstractNumId w:val="22"/>
  </w:num>
  <w:num w:numId="22">
    <w:abstractNumId w:val="24"/>
  </w:num>
  <w:num w:numId="23">
    <w:abstractNumId w:val="7"/>
  </w:num>
  <w:num w:numId="24">
    <w:abstractNumId w:val="1"/>
  </w:num>
  <w:num w:numId="25">
    <w:abstractNumId w:val="28"/>
  </w:num>
  <w:num w:numId="26">
    <w:abstractNumId w:val="4"/>
  </w:num>
  <w:num w:numId="27">
    <w:abstractNumId w:val="23"/>
  </w:num>
  <w:num w:numId="28">
    <w:abstractNumId w:val="26"/>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7CC"/>
    <w:rsid w:val="00010D51"/>
    <w:rsid w:val="00024D3C"/>
    <w:rsid w:val="000336B0"/>
    <w:rsid w:val="00061FE8"/>
    <w:rsid w:val="00071357"/>
    <w:rsid w:val="00072C9B"/>
    <w:rsid w:val="00095D17"/>
    <w:rsid w:val="000A4AC2"/>
    <w:rsid w:val="000C7CB0"/>
    <w:rsid w:val="000D7E7B"/>
    <w:rsid w:val="000E34D3"/>
    <w:rsid w:val="000F4756"/>
    <w:rsid w:val="001002B6"/>
    <w:rsid w:val="00112218"/>
    <w:rsid w:val="001229B5"/>
    <w:rsid w:val="00130095"/>
    <w:rsid w:val="00134133"/>
    <w:rsid w:val="00151F1F"/>
    <w:rsid w:val="001538AB"/>
    <w:rsid w:val="00154D6E"/>
    <w:rsid w:val="001C26C1"/>
    <w:rsid w:val="00207DC9"/>
    <w:rsid w:val="002207B1"/>
    <w:rsid w:val="002272EC"/>
    <w:rsid w:val="00227DAA"/>
    <w:rsid w:val="00234A0E"/>
    <w:rsid w:val="00243514"/>
    <w:rsid w:val="00255248"/>
    <w:rsid w:val="00260F42"/>
    <w:rsid w:val="00292678"/>
    <w:rsid w:val="00292CD1"/>
    <w:rsid w:val="002B6370"/>
    <w:rsid w:val="002E3E38"/>
    <w:rsid w:val="002F1A35"/>
    <w:rsid w:val="003127BD"/>
    <w:rsid w:val="00331010"/>
    <w:rsid w:val="003539B7"/>
    <w:rsid w:val="00353E91"/>
    <w:rsid w:val="003557EC"/>
    <w:rsid w:val="003772C9"/>
    <w:rsid w:val="003C77CC"/>
    <w:rsid w:val="003D4D6A"/>
    <w:rsid w:val="003E551D"/>
    <w:rsid w:val="0040215E"/>
    <w:rsid w:val="00403D92"/>
    <w:rsid w:val="00445B1F"/>
    <w:rsid w:val="0045391E"/>
    <w:rsid w:val="0047162F"/>
    <w:rsid w:val="00476377"/>
    <w:rsid w:val="004A024E"/>
    <w:rsid w:val="004A2B98"/>
    <w:rsid w:val="004B5548"/>
    <w:rsid w:val="004C77C2"/>
    <w:rsid w:val="004E3C0B"/>
    <w:rsid w:val="005130EC"/>
    <w:rsid w:val="00546DE3"/>
    <w:rsid w:val="005575A5"/>
    <w:rsid w:val="00583BE7"/>
    <w:rsid w:val="0059674A"/>
    <w:rsid w:val="005B28DE"/>
    <w:rsid w:val="005B437C"/>
    <w:rsid w:val="005C0626"/>
    <w:rsid w:val="005D1853"/>
    <w:rsid w:val="005E2AAF"/>
    <w:rsid w:val="005E43E7"/>
    <w:rsid w:val="00615C55"/>
    <w:rsid w:val="00641A20"/>
    <w:rsid w:val="006530EA"/>
    <w:rsid w:val="006A0619"/>
    <w:rsid w:val="006B5725"/>
    <w:rsid w:val="006C30FC"/>
    <w:rsid w:val="006C5FBB"/>
    <w:rsid w:val="006F4CB6"/>
    <w:rsid w:val="00713013"/>
    <w:rsid w:val="00725CB9"/>
    <w:rsid w:val="00747BB9"/>
    <w:rsid w:val="007542B8"/>
    <w:rsid w:val="00780233"/>
    <w:rsid w:val="00794A87"/>
    <w:rsid w:val="00794B87"/>
    <w:rsid w:val="007A1E8A"/>
    <w:rsid w:val="007C4E7D"/>
    <w:rsid w:val="007C53B6"/>
    <w:rsid w:val="0080287F"/>
    <w:rsid w:val="0080411F"/>
    <w:rsid w:val="00822E7C"/>
    <w:rsid w:val="008344DF"/>
    <w:rsid w:val="00856253"/>
    <w:rsid w:val="00877499"/>
    <w:rsid w:val="008B6FAA"/>
    <w:rsid w:val="0096577B"/>
    <w:rsid w:val="00972881"/>
    <w:rsid w:val="00984B56"/>
    <w:rsid w:val="00997876"/>
    <w:rsid w:val="009B33CA"/>
    <w:rsid w:val="009E4C0D"/>
    <w:rsid w:val="009F4D17"/>
    <w:rsid w:val="00A32469"/>
    <w:rsid w:val="00A36B63"/>
    <w:rsid w:val="00A43FC6"/>
    <w:rsid w:val="00A4486A"/>
    <w:rsid w:val="00A65AB9"/>
    <w:rsid w:val="00A67440"/>
    <w:rsid w:val="00A908E7"/>
    <w:rsid w:val="00AA58B2"/>
    <w:rsid w:val="00AB080B"/>
    <w:rsid w:val="00AC4757"/>
    <w:rsid w:val="00B17F64"/>
    <w:rsid w:val="00B23127"/>
    <w:rsid w:val="00B348F7"/>
    <w:rsid w:val="00B7344B"/>
    <w:rsid w:val="00B9358C"/>
    <w:rsid w:val="00BC46D2"/>
    <w:rsid w:val="00BC65CB"/>
    <w:rsid w:val="00C25860"/>
    <w:rsid w:val="00C4408C"/>
    <w:rsid w:val="00C5528C"/>
    <w:rsid w:val="00CA03F1"/>
    <w:rsid w:val="00CA332E"/>
    <w:rsid w:val="00CF49BE"/>
    <w:rsid w:val="00D0770A"/>
    <w:rsid w:val="00D11882"/>
    <w:rsid w:val="00D25D2B"/>
    <w:rsid w:val="00D36771"/>
    <w:rsid w:val="00D36A6D"/>
    <w:rsid w:val="00D4314C"/>
    <w:rsid w:val="00D508B7"/>
    <w:rsid w:val="00D67B84"/>
    <w:rsid w:val="00D91386"/>
    <w:rsid w:val="00D97F20"/>
    <w:rsid w:val="00DF595F"/>
    <w:rsid w:val="00E00B5B"/>
    <w:rsid w:val="00E2385D"/>
    <w:rsid w:val="00E2606C"/>
    <w:rsid w:val="00E35F2A"/>
    <w:rsid w:val="00E45B63"/>
    <w:rsid w:val="00E579EF"/>
    <w:rsid w:val="00E614F1"/>
    <w:rsid w:val="00E656BA"/>
    <w:rsid w:val="00E920A5"/>
    <w:rsid w:val="00EB7903"/>
    <w:rsid w:val="00EC39FB"/>
    <w:rsid w:val="00ED2BB9"/>
    <w:rsid w:val="00ED7B06"/>
    <w:rsid w:val="00EF298A"/>
    <w:rsid w:val="00F1306E"/>
    <w:rsid w:val="00F16103"/>
    <w:rsid w:val="00F34550"/>
    <w:rsid w:val="00F43DB6"/>
    <w:rsid w:val="00F512AA"/>
    <w:rsid w:val="00F738C2"/>
    <w:rsid w:val="00F77805"/>
    <w:rsid w:val="00FA627A"/>
    <w:rsid w:val="00FD14D8"/>
    <w:rsid w:val="00FF640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52BD36F-87A0-4F50-A617-2E1519B38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70A"/>
  </w:style>
  <w:style w:type="paragraph" w:styleId="Ttulo1">
    <w:name w:val="heading 1"/>
    <w:basedOn w:val="Normal"/>
    <w:next w:val="Normal"/>
    <w:link w:val="Ttulo1Car"/>
    <w:qFormat/>
    <w:rsid w:val="00E656BA"/>
    <w:pPr>
      <w:keepNext/>
      <w:tabs>
        <w:tab w:val="left" w:pos="4536"/>
      </w:tabs>
      <w:spacing w:after="0" w:line="240" w:lineRule="auto"/>
      <w:jc w:val="both"/>
      <w:outlineLvl w:val="0"/>
    </w:pPr>
    <w:rPr>
      <w:rFonts w:ascii="Times New Roman" w:eastAsia="Times New Roman" w:hAnsi="Times New Roman" w:cs="Times New Roman"/>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A2B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2B98"/>
  </w:style>
  <w:style w:type="paragraph" w:styleId="Piedepgina">
    <w:name w:val="footer"/>
    <w:basedOn w:val="Normal"/>
    <w:link w:val="PiedepginaCar"/>
    <w:uiPriority w:val="99"/>
    <w:unhideWhenUsed/>
    <w:rsid w:val="004A2B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2B98"/>
  </w:style>
  <w:style w:type="paragraph" w:styleId="Textodeglobo">
    <w:name w:val="Balloon Text"/>
    <w:basedOn w:val="Normal"/>
    <w:link w:val="TextodegloboCar"/>
    <w:uiPriority w:val="99"/>
    <w:semiHidden/>
    <w:unhideWhenUsed/>
    <w:rsid w:val="004A2B9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2B98"/>
    <w:rPr>
      <w:rFonts w:ascii="Tahoma" w:hAnsi="Tahoma" w:cs="Tahoma"/>
      <w:sz w:val="16"/>
      <w:szCs w:val="16"/>
    </w:rPr>
  </w:style>
  <w:style w:type="character" w:styleId="Nmerodepgina">
    <w:name w:val="page number"/>
    <w:basedOn w:val="Fuentedeprrafopredeter"/>
    <w:uiPriority w:val="99"/>
    <w:rsid w:val="004A2B98"/>
    <w:rPr>
      <w:rFonts w:cs="Times New Roman"/>
    </w:rPr>
  </w:style>
  <w:style w:type="paragraph" w:customStyle="1" w:styleId="Encabezado2">
    <w:name w:val="Encabezado 2"/>
    <w:basedOn w:val="Encabezado"/>
    <w:next w:val="Normal"/>
    <w:uiPriority w:val="99"/>
    <w:rsid w:val="004A2B98"/>
    <w:pPr>
      <w:framePr w:hSpace="141" w:wrap="around" w:vAnchor="text" w:hAnchor="text" w:xAlign="center" w:y="1"/>
      <w:suppressOverlap/>
    </w:pPr>
    <w:rPr>
      <w:rFonts w:ascii="Verdana" w:eastAsia="Times New Roman" w:hAnsi="Verdana" w:cs="Tahoma"/>
      <w:bCs/>
      <w:sz w:val="24"/>
      <w:szCs w:val="24"/>
      <w:lang w:val="es-ES" w:eastAsia="es-MX"/>
    </w:rPr>
  </w:style>
  <w:style w:type="paragraph" w:customStyle="1" w:styleId="Default">
    <w:name w:val="Default"/>
    <w:rsid w:val="00794A87"/>
    <w:pPr>
      <w:autoSpaceDE w:val="0"/>
      <w:autoSpaceDN w:val="0"/>
      <w:adjustRightInd w:val="0"/>
      <w:spacing w:after="0" w:line="240" w:lineRule="auto"/>
    </w:pPr>
    <w:rPr>
      <w:rFonts w:ascii="Tahoma" w:hAnsi="Tahoma" w:cs="Tahoma"/>
      <w:color w:val="000000"/>
      <w:sz w:val="24"/>
      <w:szCs w:val="24"/>
    </w:rPr>
  </w:style>
  <w:style w:type="paragraph" w:styleId="Prrafodelista">
    <w:name w:val="List Paragraph"/>
    <w:basedOn w:val="Normal"/>
    <w:uiPriority w:val="34"/>
    <w:qFormat/>
    <w:rsid w:val="006A0619"/>
    <w:pPr>
      <w:ind w:left="720"/>
      <w:contextualSpacing/>
    </w:pPr>
  </w:style>
  <w:style w:type="character" w:styleId="Hipervnculo">
    <w:name w:val="Hyperlink"/>
    <w:basedOn w:val="Fuentedeprrafopredeter"/>
    <w:uiPriority w:val="99"/>
    <w:unhideWhenUsed/>
    <w:rsid w:val="002207B1"/>
    <w:rPr>
      <w:color w:val="0000FF" w:themeColor="hyperlink"/>
      <w:u w:val="single"/>
    </w:rPr>
  </w:style>
  <w:style w:type="paragraph" w:styleId="NormalWeb">
    <w:name w:val="Normal (Web)"/>
    <w:basedOn w:val="Normal"/>
    <w:uiPriority w:val="99"/>
    <w:unhideWhenUsed/>
    <w:rsid w:val="00112218"/>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M10">
    <w:name w:val="CM10"/>
    <w:basedOn w:val="Default"/>
    <w:next w:val="Default"/>
    <w:uiPriority w:val="99"/>
    <w:rsid w:val="00E2606C"/>
    <w:pPr>
      <w:widowControl w:val="0"/>
    </w:pPr>
    <w:rPr>
      <w:rFonts w:eastAsiaTheme="minorEastAsia"/>
      <w:color w:val="auto"/>
      <w:lang w:eastAsia="es-CO"/>
    </w:rPr>
  </w:style>
  <w:style w:type="table" w:styleId="Tablaconcuadrcula">
    <w:name w:val="Table Grid"/>
    <w:basedOn w:val="Tablanormal"/>
    <w:uiPriority w:val="59"/>
    <w:rsid w:val="00E26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8">
    <w:name w:val="CM8"/>
    <w:basedOn w:val="Default"/>
    <w:next w:val="Default"/>
    <w:uiPriority w:val="99"/>
    <w:rsid w:val="00C25860"/>
    <w:pPr>
      <w:widowControl w:val="0"/>
    </w:pPr>
    <w:rPr>
      <w:rFonts w:eastAsiaTheme="minorEastAsia"/>
      <w:color w:val="auto"/>
      <w:lang w:eastAsia="es-CO"/>
    </w:rPr>
  </w:style>
  <w:style w:type="paragraph" w:customStyle="1" w:styleId="CM11">
    <w:name w:val="CM11"/>
    <w:basedOn w:val="Default"/>
    <w:next w:val="Default"/>
    <w:uiPriority w:val="99"/>
    <w:rsid w:val="00C25860"/>
    <w:pPr>
      <w:widowControl w:val="0"/>
    </w:pPr>
    <w:rPr>
      <w:rFonts w:eastAsiaTheme="minorEastAsia"/>
      <w:color w:val="auto"/>
      <w:lang w:eastAsia="es-CO"/>
    </w:rPr>
  </w:style>
  <w:style w:type="character" w:customStyle="1" w:styleId="Ttulo1Car">
    <w:name w:val="Título 1 Car"/>
    <w:basedOn w:val="Fuentedeprrafopredeter"/>
    <w:link w:val="Ttulo1"/>
    <w:rsid w:val="00E656BA"/>
    <w:rPr>
      <w:rFonts w:ascii="Times New Roman" w:eastAsia="Times New Roman" w:hAnsi="Times New Roman" w:cs="Times New Roman"/>
      <w:b/>
      <w:sz w:val="20"/>
      <w:szCs w:val="20"/>
      <w:lang w:eastAsia="es-ES"/>
    </w:rPr>
  </w:style>
  <w:style w:type="paragraph" w:styleId="Textoindependiente">
    <w:name w:val="Body Text"/>
    <w:basedOn w:val="Normal"/>
    <w:link w:val="TextoindependienteCar"/>
    <w:uiPriority w:val="99"/>
    <w:rsid w:val="00E656BA"/>
    <w:pPr>
      <w:spacing w:after="0" w:line="360" w:lineRule="auto"/>
      <w:jc w:val="both"/>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uiPriority w:val="99"/>
    <w:rsid w:val="00E656BA"/>
    <w:rPr>
      <w:rFonts w:ascii="Arial" w:eastAsia="Times New Roman" w:hAnsi="Arial" w:cs="Times New Roman"/>
      <w:sz w:val="24"/>
      <w:szCs w:val="24"/>
      <w:lang w:eastAsia="es-ES"/>
    </w:rPr>
  </w:style>
  <w:style w:type="paragraph" w:styleId="Listaconvietas2">
    <w:name w:val="List Bullet 2"/>
    <w:basedOn w:val="Normal"/>
    <w:autoRedefine/>
    <w:rsid w:val="00E656BA"/>
    <w:pPr>
      <w:spacing w:after="0" w:line="240" w:lineRule="auto"/>
      <w:jc w:val="both"/>
    </w:pPr>
    <w:rPr>
      <w:rFonts w:ascii="Arial" w:eastAsia="Times New Roman" w:hAnsi="Arial" w:cs="Arial"/>
      <w:sz w:val="24"/>
      <w:szCs w:val="24"/>
      <w:lang w:val="es-ES" w:eastAsia="es-ES"/>
    </w:rPr>
  </w:style>
  <w:style w:type="paragraph" w:styleId="Textosinformato">
    <w:name w:val="Plain Text"/>
    <w:basedOn w:val="Normal"/>
    <w:link w:val="TextosinformatoCar"/>
    <w:rsid w:val="00E656BA"/>
    <w:pPr>
      <w:autoSpaceDE w:val="0"/>
      <w:autoSpaceDN w:val="0"/>
      <w:spacing w:after="0" w:line="240" w:lineRule="auto"/>
    </w:pPr>
    <w:rPr>
      <w:rFonts w:ascii="Courier New" w:eastAsia="Times New Roman" w:hAnsi="Courier New" w:cs="Courier New"/>
      <w:sz w:val="20"/>
      <w:szCs w:val="20"/>
      <w:lang w:val="es-MX" w:eastAsia="es-ES"/>
    </w:rPr>
  </w:style>
  <w:style w:type="character" w:customStyle="1" w:styleId="TextosinformatoCar">
    <w:name w:val="Texto sin formato Car"/>
    <w:basedOn w:val="Fuentedeprrafopredeter"/>
    <w:link w:val="Textosinformato"/>
    <w:rsid w:val="00E656BA"/>
    <w:rPr>
      <w:rFonts w:ascii="Courier New" w:eastAsia="Times New Roman" w:hAnsi="Courier New" w:cs="Courier New"/>
      <w:sz w:val="20"/>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42943">
      <w:bodyDiv w:val="1"/>
      <w:marLeft w:val="0"/>
      <w:marRight w:val="0"/>
      <w:marTop w:val="0"/>
      <w:marBottom w:val="0"/>
      <w:divBdr>
        <w:top w:val="none" w:sz="0" w:space="0" w:color="auto"/>
        <w:left w:val="none" w:sz="0" w:space="0" w:color="auto"/>
        <w:bottom w:val="none" w:sz="0" w:space="0" w:color="auto"/>
        <w:right w:val="none" w:sz="0" w:space="0" w:color="auto"/>
      </w:divBdr>
    </w:div>
    <w:div w:id="610891817">
      <w:bodyDiv w:val="1"/>
      <w:marLeft w:val="0"/>
      <w:marRight w:val="0"/>
      <w:marTop w:val="0"/>
      <w:marBottom w:val="0"/>
      <w:divBdr>
        <w:top w:val="none" w:sz="0" w:space="0" w:color="auto"/>
        <w:left w:val="none" w:sz="0" w:space="0" w:color="auto"/>
        <w:bottom w:val="none" w:sz="0" w:space="0" w:color="auto"/>
        <w:right w:val="none" w:sz="0" w:space="0" w:color="auto"/>
      </w:divBdr>
    </w:div>
    <w:div w:id="871572298">
      <w:bodyDiv w:val="1"/>
      <w:marLeft w:val="0"/>
      <w:marRight w:val="0"/>
      <w:marTop w:val="0"/>
      <w:marBottom w:val="0"/>
      <w:divBdr>
        <w:top w:val="none" w:sz="0" w:space="0" w:color="auto"/>
        <w:left w:val="none" w:sz="0" w:space="0" w:color="auto"/>
        <w:bottom w:val="none" w:sz="0" w:space="0" w:color="auto"/>
        <w:right w:val="none" w:sz="0" w:space="0" w:color="auto"/>
      </w:divBdr>
    </w:div>
    <w:div w:id="1266039752">
      <w:bodyDiv w:val="1"/>
      <w:marLeft w:val="0"/>
      <w:marRight w:val="0"/>
      <w:marTop w:val="0"/>
      <w:marBottom w:val="0"/>
      <w:divBdr>
        <w:top w:val="none" w:sz="0" w:space="0" w:color="auto"/>
        <w:left w:val="none" w:sz="0" w:space="0" w:color="auto"/>
        <w:bottom w:val="none" w:sz="0" w:space="0" w:color="auto"/>
        <w:right w:val="none" w:sz="0" w:space="0" w:color="auto"/>
      </w:divBdr>
    </w:div>
    <w:div w:id="1537694660">
      <w:bodyDiv w:val="1"/>
      <w:marLeft w:val="0"/>
      <w:marRight w:val="0"/>
      <w:marTop w:val="0"/>
      <w:marBottom w:val="0"/>
      <w:divBdr>
        <w:top w:val="none" w:sz="0" w:space="0" w:color="auto"/>
        <w:left w:val="none" w:sz="0" w:space="0" w:color="auto"/>
        <w:bottom w:val="none" w:sz="0" w:space="0" w:color="auto"/>
        <w:right w:val="none" w:sz="0" w:space="0" w:color="auto"/>
      </w:divBdr>
      <w:divsChild>
        <w:div w:id="702680287">
          <w:marLeft w:val="0"/>
          <w:marRight w:val="0"/>
          <w:marTop w:val="0"/>
          <w:marBottom w:val="0"/>
          <w:divBdr>
            <w:top w:val="none" w:sz="0" w:space="0" w:color="auto"/>
            <w:left w:val="none" w:sz="0" w:space="0" w:color="auto"/>
            <w:bottom w:val="none" w:sz="0" w:space="0" w:color="auto"/>
            <w:right w:val="none" w:sz="0" w:space="0" w:color="auto"/>
          </w:divBdr>
          <w:divsChild>
            <w:div w:id="195968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3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E13CF-EEB7-487D-9E0C-965573AC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538</Words>
  <Characters>2965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Sonia Cristina Calderon Alfonso</dc:creator>
  <cp:lastModifiedBy>Angelica Maria Toro Botero</cp:lastModifiedBy>
  <cp:revision>4</cp:revision>
  <cp:lastPrinted>2014-03-31T17:01:00Z</cp:lastPrinted>
  <dcterms:created xsi:type="dcterms:W3CDTF">2014-04-07T21:57:00Z</dcterms:created>
  <dcterms:modified xsi:type="dcterms:W3CDTF">2014-04-07T22:27:00Z</dcterms:modified>
</cp:coreProperties>
</file>